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6137AB3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FAF71D6" w14:textId="77777777" w:rsidR="004E206D" w:rsidRDefault="004E206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2D2780F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4E206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4E2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4E20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0F35DE9B" w:rsidR="00CF1A5A" w:rsidRPr="004E206D" w:rsidRDefault="006A48A6" w:rsidP="004E2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206D">
        <w:rPr>
          <w:rFonts w:ascii="Times New Roman" w:hAnsi="Times New Roman" w:cs="Times New Roman"/>
          <w:b/>
          <w:sz w:val="28"/>
          <w:szCs w:val="28"/>
          <w:u w:val="single"/>
        </w:rPr>
        <w:t>Теория и конструкция локомотивов</w:t>
      </w:r>
    </w:p>
    <w:p w14:paraId="3D15541A" w14:textId="77777777" w:rsidR="00CF1A5A" w:rsidRPr="00AA4D86" w:rsidRDefault="00CF1A5A" w:rsidP="004E206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7C88F19" w14:textId="77777777" w:rsidR="004E206D" w:rsidRDefault="004E206D" w:rsidP="004E20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0BC96230" w:rsidR="00CF1A5A" w:rsidRPr="004E206D" w:rsidRDefault="00CF1A5A" w:rsidP="004E20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206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9E5FEA9" w14:textId="77777777" w:rsidR="004E206D" w:rsidRDefault="004E206D" w:rsidP="004E206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40C82952" w:rsidR="00A20556" w:rsidRPr="004E206D" w:rsidRDefault="00A20556" w:rsidP="004E20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E206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4E206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4E206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4E206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4E206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F186A0D" w14:textId="77777777" w:rsidR="004E206D" w:rsidRDefault="004E206D" w:rsidP="004E206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3809E80F" w:rsidR="00CF1A5A" w:rsidRPr="004E206D" w:rsidRDefault="00CF1A5A" w:rsidP="004E206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E206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5B3A691" w14:textId="77777777" w:rsidR="004E206D" w:rsidRDefault="004E206D" w:rsidP="004E206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50D3BAD7" w:rsidR="00A20556" w:rsidRPr="004E206D" w:rsidRDefault="006A48A6" w:rsidP="004E206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E206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4E206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272F6B42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A7AF4D7" w14:textId="77777777" w:rsidR="0056622A" w:rsidRPr="002773E6" w:rsidRDefault="0056622A" w:rsidP="0056622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0A0FD977" w14:textId="59720931" w:rsidR="0056622A" w:rsidRPr="002773E6" w:rsidRDefault="0056622A" w:rsidP="0056622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</w:t>
      </w:r>
      <w:r>
        <w:rPr>
          <w:iCs/>
          <w:color w:val="000000" w:themeColor="text1"/>
        </w:rPr>
        <w:t xml:space="preserve"> зачёт (7 семестр), экзамен, курсовой проект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8</w:t>
      </w:r>
      <w:r w:rsidRPr="002773E6">
        <w:rPr>
          <w:iCs/>
          <w:color w:val="000000" w:themeColor="text1"/>
        </w:rPr>
        <w:t xml:space="preserve"> семестр);</w:t>
      </w:r>
    </w:p>
    <w:p w14:paraId="1D16594A" w14:textId="46DEA024" w:rsidR="0056622A" w:rsidRPr="002773E6" w:rsidRDefault="0056622A" w:rsidP="0056622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зачёт (4 курс), экзамен, курсовой проект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5 курс)</w:t>
      </w:r>
      <w:r w:rsidRPr="002773E6">
        <w:rPr>
          <w:iCs/>
          <w:color w:val="000000" w:themeColor="text1"/>
        </w:rPr>
        <w:t>;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C91FF6">
        <w:trPr>
          <w:trHeight w:val="1458"/>
        </w:trPr>
        <w:tc>
          <w:tcPr>
            <w:tcW w:w="5467" w:type="dxa"/>
            <w:vAlign w:val="center"/>
          </w:tcPr>
          <w:p w14:paraId="42D137E9" w14:textId="4A3B3245" w:rsidR="006A48A6" w:rsidRPr="006A48A6" w:rsidRDefault="00FE731A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 </w:t>
            </w:r>
            <w:r w:rsidRPr="00FE731A">
              <w:rPr>
                <w:rFonts w:ascii="Times New Roman" w:hAnsi="Times New Roman" w:cs="Times New Roman"/>
                <w:iCs/>
              </w:rPr>
              <w:t>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4904" w:type="dxa"/>
          </w:tcPr>
          <w:p w14:paraId="6F5AC88C" w14:textId="0D1897F3" w:rsidR="006A48A6" w:rsidRPr="006A48A6" w:rsidRDefault="00FE731A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6A48A6" w:rsidRPr="009B4FAE" w14:paraId="0AFB7C2F" w14:textId="77777777" w:rsidTr="00C91FF6">
        <w:trPr>
          <w:trHeight w:val="1690"/>
        </w:trPr>
        <w:tc>
          <w:tcPr>
            <w:tcW w:w="5467" w:type="dxa"/>
            <w:vAlign w:val="center"/>
          </w:tcPr>
          <w:p w14:paraId="03B4C8A2" w14:textId="36CD88E4" w:rsidR="006A48A6" w:rsidRPr="006A48A6" w:rsidRDefault="00FE731A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ПК-8 </w:t>
            </w:r>
            <w:r w:rsidRPr="00FE731A">
              <w:rPr>
                <w:rFonts w:ascii="Times New Roman" w:hAnsi="Times New Roman" w:cs="Times New Roman"/>
              </w:rPr>
              <w:t>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</w:tcPr>
          <w:p w14:paraId="49819344" w14:textId="038A0100" w:rsidR="006A48A6" w:rsidRPr="006A48A6" w:rsidRDefault="00FE731A" w:rsidP="006A48A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ПК-8.1. </w:t>
            </w:r>
            <w:r w:rsidRPr="00FE731A">
              <w:rPr>
                <w:rFonts w:ascii="Times New Roman" w:hAnsi="Times New Roman" w:cs="Times New Roman"/>
                <w:color w:val="000000"/>
              </w:rPr>
              <w:t>Выполняет проектирование конструкций экипажной части локомотивов, основного и вспомогательного оборудования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044C82EE" w14:textId="77777777" w:rsidTr="00C91FF6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91FF6">
        <w:tc>
          <w:tcPr>
            <w:tcW w:w="3669" w:type="dxa"/>
            <w:vMerge w:val="restart"/>
          </w:tcPr>
          <w:p w14:paraId="0647A6C7" w14:textId="70CA95DA" w:rsidR="00CF0A07" w:rsidRPr="00B24C1F" w:rsidRDefault="00FE731A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4794" w:type="dxa"/>
          </w:tcPr>
          <w:p w14:paraId="05D5CA42" w14:textId="3724BC8A" w:rsidR="00CF0A07" w:rsidRPr="00C91FF6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6A48A6"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 и технико-экономические пок</w:t>
            </w:r>
            <w:r w:rsid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азатели автономных локомотивов.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6AE0CEEA" w14:textId="79787B8A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A21C25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C91FF6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1E55D168" w:rsidR="00CF0A07" w:rsidRPr="00C91FF6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основные технические параметры автономного локомотива исходя из его назначения и условий эксплуатации</w:t>
            </w:r>
            <w:r w:rsid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14214D04" w14:textId="0E92E75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C91FF6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27B03FF1" w:rsidR="00CF0A07" w:rsidRPr="00C91FF6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методами составления и решения уравнений, описывающих рабочие процессы узлов и агрегатов автономных локомотивов; </w:t>
            </w:r>
          </w:p>
        </w:tc>
        <w:tc>
          <w:tcPr>
            <w:tcW w:w="1908" w:type="dxa"/>
          </w:tcPr>
          <w:p w14:paraId="7EFB7EA2" w14:textId="6233C8B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  <w:r w:rsidR="000800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E18CF54" w14:textId="77777777" w:rsidTr="00C91FF6">
        <w:tc>
          <w:tcPr>
            <w:tcW w:w="3669" w:type="dxa"/>
            <w:vMerge w:val="restart"/>
          </w:tcPr>
          <w:p w14:paraId="550D7AF2" w14:textId="63B6CB90" w:rsidR="005F7E62" w:rsidRPr="00A3770A" w:rsidRDefault="00FE731A" w:rsidP="005F7E6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ПК-8.1. </w:t>
            </w:r>
            <w:r w:rsidRPr="00FE731A">
              <w:rPr>
                <w:rFonts w:ascii="Times New Roman" w:hAnsi="Times New Roman" w:cs="Times New Roman"/>
                <w:color w:val="000000"/>
              </w:rPr>
              <w:t>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4794" w:type="dxa"/>
          </w:tcPr>
          <w:p w14:paraId="013283B0" w14:textId="5D4F5760" w:rsidR="005F7E62" w:rsidRPr="00C91FF6" w:rsidRDefault="005F7E62" w:rsidP="006A48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работы и технические требования к узлам вспомогательного оборудования и экипажной части автономных локомотивов; современное состояние локомотивостроения и парка автономных локомотивов, перспективы технического развития и задачи совершенствования конструкции автономных локомотивов</w:t>
            </w:r>
            <w:r w:rsid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A6F98BF" w14:textId="12B99C3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8935E4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54D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35E4">
              <w:rPr>
                <w:rFonts w:ascii="Times New Roman" w:hAnsi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8450AA2" w14:textId="77777777" w:rsidTr="00C91FF6">
        <w:tc>
          <w:tcPr>
            <w:tcW w:w="3669" w:type="dxa"/>
            <w:vMerge/>
          </w:tcPr>
          <w:p w14:paraId="06804D5D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3248FD4" w14:textId="47D7DA7C" w:rsidR="005F7E62" w:rsidRPr="00A3770A" w:rsidRDefault="005F7E62" w:rsidP="006A48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6A48A6"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</w:t>
            </w:r>
            <w:r w:rsidR="00C91FF6"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62AC95E" w14:textId="60413461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</w:t>
            </w:r>
            <w:r w:rsidR="00E5351E">
              <w:rPr>
                <w:rFonts w:ascii="Times New Roman" w:hAnsi="Times New Roman"/>
                <w:sz w:val="20"/>
                <w:szCs w:val="20"/>
              </w:rPr>
              <w:t>5</w:t>
            </w:r>
            <w:r w:rsidR="00670FA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214621C4" w14:textId="77777777" w:rsidTr="00C91FF6">
        <w:tc>
          <w:tcPr>
            <w:tcW w:w="3669" w:type="dxa"/>
            <w:vMerge/>
          </w:tcPr>
          <w:p w14:paraId="713B4F65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1D0F4" w14:textId="3EE5B45E" w:rsidR="005F7E62" w:rsidRPr="00A3770A" w:rsidRDefault="005F7E62" w:rsidP="006A48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 w:rsidR="006A48A6"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91FF6"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анализа конструкции автономного локомотива и его вспомогательного оборудования по критериям энергетической эффективности; навыками анализа конструкции автономного локомотива и его экипажной части по критериям тяговой </w:t>
            </w:r>
            <w:r w:rsidR="00C91FF6"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эффективности и показателям безопасности движения.</w:t>
            </w:r>
            <w:r w:rsidR="00B967A3"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027BDF43" w14:textId="17EDD88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1-5</w:t>
            </w:r>
            <w:r w:rsidR="00670FA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4D83B6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802C37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27BB123E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64F9BBD1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802C3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D455484" w14:textId="77777777" w:rsidR="00C91FF6" w:rsidRPr="007419C7" w:rsidRDefault="00C91FF6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7DDCCC6" w14:textId="19810481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305B267" w14:textId="5AD91CDA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 xml:space="preserve">выполнение и защита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C99F787" w14:textId="43C16680" w:rsidR="00C91FF6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 xml:space="preserve">выполнение и размещение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802C37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  <w:r>
        <w:rPr>
          <w:rFonts w:ascii="Times New Roman" w:eastAsia="Times New Roman" w:hAnsi="Times New Roman"/>
          <w:sz w:val="24"/>
          <w:szCs w:val="24"/>
        </w:rPr>
        <w:t>с последующей защитой по средствам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9B9D547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937D975" w14:textId="0C4565C0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КР/КП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656895FE" w14:textId="0A697B0A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КР/КП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DF369B0" w14:textId="6B83DDF5" w:rsidR="00C91FF6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КР/КП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802C37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  <w:r>
        <w:rPr>
          <w:rFonts w:ascii="Times New Roman" w:eastAsia="Times New Roman" w:hAnsi="Times New Roman"/>
          <w:sz w:val="24"/>
          <w:szCs w:val="24"/>
        </w:rPr>
        <w:t>с последующей защитой по средствам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E2A66B9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00C03BF4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</w:t>
      </w:r>
      <w:r w:rsidR="00001E8B">
        <w:rPr>
          <w:rFonts w:ascii="Times New Roman" w:eastAsia="Times New Roman" w:hAnsi="Times New Roman"/>
          <w:b/>
          <w:bCs/>
          <w:iCs/>
          <w:sz w:val="24"/>
          <w:szCs w:val="24"/>
        </w:rPr>
        <w:t>7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семестре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50CFF619" w:rsidR="00560597" w:rsidRPr="00B24C1F" w:rsidRDefault="00FE731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7579" w:type="dxa"/>
          </w:tcPr>
          <w:p w14:paraId="0C24EFD3" w14:textId="679D906D" w:rsidR="00560597" w:rsidRPr="006459F1" w:rsidRDefault="00CC7B40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 и технико-экономические 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азатели автономных локомотивов.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38837F60" w14:textId="2D76666D" w:rsidR="00A21C25" w:rsidRPr="00A21C25" w:rsidRDefault="00A21C25" w:rsidP="00080073">
            <w:pPr>
              <w:pStyle w:val="3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Буксовый узел с узлом трения применяется на тепловозе:</w:t>
            </w:r>
          </w:p>
          <w:p w14:paraId="27BA6722" w14:textId="56E87180" w:rsidR="00A21C25" w:rsidRPr="00A21C25" w:rsidRDefault="00A21C25" w:rsidP="00080073">
            <w:pPr>
              <w:numPr>
                <w:ilvl w:val="0"/>
                <w:numId w:val="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D05E5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98" type="#_x0000_t75" style="width:20.25pt;height:18pt" o:ole="">
                  <v:imagedata r:id="rId11" o:title=""/>
                </v:shape>
                <w:control r:id="rId12" w:name="DefaultOcxName" w:shapeid="_x0000_i119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ЧМЭ3</w:t>
            </w:r>
          </w:p>
          <w:p w14:paraId="3513545A" w14:textId="0B1087A3" w:rsidR="00A21C25" w:rsidRPr="00A21C25" w:rsidRDefault="00A21C25" w:rsidP="00080073">
            <w:pPr>
              <w:numPr>
                <w:ilvl w:val="0"/>
                <w:numId w:val="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object w:dxaOrig="225" w:dyaOrig="225" w14:anchorId="5634BB5E">
                <v:shape id="_x0000_i1201" type="#_x0000_t75" style="width:20.25pt;height:18pt" o:ole="">
                  <v:imagedata r:id="rId13" o:title=""/>
                </v:shape>
                <w:control r:id="rId14" w:name="DefaultOcxName1" w:shapeid="_x0000_i1201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2ТЭ116</w:t>
            </w:r>
          </w:p>
          <w:p w14:paraId="4197C1BC" w14:textId="698C61F2" w:rsidR="00A21C25" w:rsidRPr="00A21C25" w:rsidRDefault="00A21C25" w:rsidP="00080073">
            <w:pPr>
              <w:numPr>
                <w:ilvl w:val="0"/>
                <w:numId w:val="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object w:dxaOrig="225" w:dyaOrig="225" w14:anchorId="4004F9D0">
                <v:shape id="_x0000_i1204" type="#_x0000_t75" style="width:20.25pt;height:18pt" o:ole="">
                  <v:imagedata r:id="rId13" o:title=""/>
                </v:shape>
                <w:control r:id="rId15" w:name="DefaultOcxName2" w:shapeid="_x0000_i1204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ТЭП60</w:t>
            </w:r>
          </w:p>
          <w:p w14:paraId="75F0163F" w14:textId="3FD3C42D" w:rsidR="00A21C25" w:rsidRPr="00A21C25" w:rsidRDefault="00A21C25" w:rsidP="00080073">
            <w:pPr>
              <w:numPr>
                <w:ilvl w:val="0"/>
                <w:numId w:val="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object w:dxaOrig="225" w:dyaOrig="225" w14:anchorId="19F07349">
                <v:shape id="_x0000_i1207" type="#_x0000_t75" style="width:20.25pt;height:18pt" o:ole="">
                  <v:imagedata r:id="rId13" o:title=""/>
                </v:shape>
                <w:control r:id="rId16" w:name="DefaultOcxName3" w:shapeid="_x0000_i1207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ТЭМ2</w:t>
            </w:r>
          </w:p>
          <w:p w14:paraId="1258D3A1" w14:textId="17B516E5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В состав экипажной части не входит:</w:t>
            </w:r>
          </w:p>
          <w:p w14:paraId="74BB72B8" w14:textId="18D5032A" w:rsidR="00A21C25" w:rsidRPr="00A21C25" w:rsidRDefault="00A21C25" w:rsidP="00080073">
            <w:pPr>
              <w:numPr>
                <w:ilvl w:val="0"/>
                <w:numId w:val="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6596AC2">
                <v:shape id="_x0000_i1210" type="#_x0000_t75" style="width:20.25pt;height:18pt" o:ole="">
                  <v:imagedata r:id="rId13" o:title=""/>
                </v:shape>
                <w:control r:id="rId17" w:name="DefaultOcxName8" w:shapeid="_x0000_i1210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колесная пара</w:t>
            </w:r>
          </w:p>
          <w:p w14:paraId="562CF5A1" w14:textId="792879C0" w:rsidR="00A21C25" w:rsidRPr="00A21C25" w:rsidRDefault="00A21C25" w:rsidP="00080073">
            <w:pPr>
              <w:numPr>
                <w:ilvl w:val="0"/>
                <w:numId w:val="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F6159C9">
                <v:shape id="_x0000_i1213" type="#_x0000_t75" style="width:20.25pt;height:18pt" o:ole="">
                  <v:imagedata r:id="rId13" o:title=""/>
                </v:shape>
                <w:control r:id="rId18" w:name="DefaultOcxName9" w:shapeid="_x0000_i1213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шкворневой узел</w:t>
            </w:r>
          </w:p>
          <w:p w14:paraId="15D7F3D6" w14:textId="5EF6F671" w:rsidR="00A21C25" w:rsidRPr="00A21C25" w:rsidRDefault="00A21C25" w:rsidP="00080073">
            <w:pPr>
              <w:numPr>
                <w:ilvl w:val="0"/>
                <w:numId w:val="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4BE4E88">
                <v:shape id="_x0000_i1216" type="#_x0000_t75" style="width:20.25pt;height:18pt" o:ole="">
                  <v:imagedata r:id="rId13" o:title=""/>
                </v:shape>
                <w:control r:id="rId19" w:name="DefaultOcxName10" w:shapeid="_x0000_i1216"/>
              </w:object>
            </w:r>
            <w:proofErr w:type="spellStart"/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автосцепное</w:t>
            </w:r>
            <w:proofErr w:type="spellEnd"/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устройство</w:t>
            </w:r>
          </w:p>
          <w:p w14:paraId="18B2241F" w14:textId="5A0D51A8" w:rsidR="00A21C25" w:rsidRPr="00A21C25" w:rsidRDefault="00A21C25" w:rsidP="00080073">
            <w:pPr>
              <w:numPr>
                <w:ilvl w:val="0"/>
                <w:numId w:val="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3D7A16E">
                <v:shape id="_x0000_i1219" type="#_x0000_t75" style="width:20.25pt;height:18pt" o:ole="">
                  <v:imagedata r:id="rId13" o:title=""/>
                </v:shape>
                <w:control r:id="rId20" w:name="DefaultOcxName11" w:shapeid="_x0000_i1219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тяговый редуктор</w:t>
            </w:r>
          </w:p>
          <w:p w14:paraId="1E03E633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Вставьте пропущенное слово Цилиндрическая пружина является … элементом рессорного подвешивания</w:t>
            </w:r>
          </w:p>
          <w:p w14:paraId="16A2F85D" w14:textId="44096272" w:rsidR="00A21C25" w:rsidRPr="00A21C25" w:rsidRDefault="00A21C25" w:rsidP="00080073">
            <w:pPr>
              <w:numPr>
                <w:ilvl w:val="0"/>
                <w:numId w:val="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FB8068F">
                <v:shape id="_x0000_i1222" type="#_x0000_t75" style="width:20.25pt;height:18pt" o:ole="">
                  <v:imagedata r:id="rId13" o:title=""/>
                </v:shape>
                <w:control r:id="rId21" w:name="DefaultOcxName12" w:shapeid="_x0000_i1222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упругим</w:t>
            </w:r>
          </w:p>
          <w:p w14:paraId="051EC65B" w14:textId="243B62D6" w:rsidR="00A21C25" w:rsidRPr="00A21C25" w:rsidRDefault="00A21C25" w:rsidP="00080073">
            <w:pPr>
              <w:numPr>
                <w:ilvl w:val="0"/>
                <w:numId w:val="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1E09AA7">
                <v:shape id="_x0000_i1225" type="#_x0000_t75" style="width:20.25pt;height:18pt" o:ole="">
                  <v:imagedata r:id="rId13" o:title=""/>
                </v:shape>
                <w:control r:id="rId22" w:name="DefaultOcxName13" w:shapeid="_x0000_i1225"/>
              </w:object>
            </w:r>
            <w:proofErr w:type="spellStart"/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упругодиссипативным</w:t>
            </w:r>
            <w:proofErr w:type="spellEnd"/>
          </w:p>
          <w:p w14:paraId="08AC37E0" w14:textId="5CB5C706" w:rsidR="00A21C25" w:rsidRPr="00A21C25" w:rsidRDefault="00A21C25" w:rsidP="00080073">
            <w:pPr>
              <w:numPr>
                <w:ilvl w:val="0"/>
                <w:numId w:val="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099D881">
                <v:shape id="_x0000_i1228" type="#_x0000_t75" style="width:20.25pt;height:18pt" o:ole="">
                  <v:imagedata r:id="rId13" o:title=""/>
                </v:shape>
                <w:control r:id="rId23" w:name="DefaultOcxName14" w:shapeid="_x0000_i122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диссипативным</w:t>
            </w:r>
          </w:p>
          <w:p w14:paraId="51E8434C" w14:textId="1026BE88" w:rsidR="00A21C25" w:rsidRPr="00A21C25" w:rsidRDefault="00A21C25" w:rsidP="00080073">
            <w:pPr>
              <w:numPr>
                <w:ilvl w:val="0"/>
                <w:numId w:val="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9138C8E">
                <v:shape id="_x0000_i1231" type="#_x0000_t75" style="width:20.25pt;height:18pt" o:ole="">
                  <v:imagedata r:id="rId13" o:title=""/>
                </v:shape>
                <w:control r:id="rId24" w:name="DefaultOcxName15" w:shapeid="_x0000_i1231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жестким</w:t>
            </w:r>
          </w:p>
          <w:p w14:paraId="16DE5757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Вставьте пропущенное слово. Листовая рессора является … элементом рессорного подвешивания</w:t>
            </w:r>
          </w:p>
          <w:p w14:paraId="6AC96438" w14:textId="0D774429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2DD481E">
                <v:shape id="_x0000_i1234" type="#_x0000_t75" style="width:20.25pt;height:18pt" o:ole="">
                  <v:imagedata r:id="rId13" o:title=""/>
                </v:shape>
                <w:control r:id="rId25" w:name="DefaultOcxName16" w:shapeid="_x0000_i1234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упругим</w:t>
            </w:r>
          </w:p>
          <w:p w14:paraId="4B169A59" w14:textId="407A12DD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E247C8B">
                <v:shape id="_x0000_i1237" type="#_x0000_t75" style="width:20.25pt;height:18pt" o:ole="">
                  <v:imagedata r:id="rId13" o:title=""/>
                </v:shape>
                <w:control r:id="rId26" w:name="DefaultOcxName17" w:shapeid="_x0000_i1237"/>
              </w:object>
            </w:r>
            <w:proofErr w:type="spellStart"/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упругодиссипативным</w:t>
            </w:r>
            <w:proofErr w:type="spellEnd"/>
          </w:p>
          <w:p w14:paraId="3D2C38A6" w14:textId="0D9A9BF7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8CAAB93">
                <v:shape id="_x0000_i1240" type="#_x0000_t75" style="width:20.25pt;height:18pt" o:ole="">
                  <v:imagedata r:id="rId13" o:title=""/>
                </v:shape>
                <w:control r:id="rId27" w:name="DefaultOcxName18" w:shapeid="_x0000_i1240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упругим</w:t>
            </w:r>
          </w:p>
          <w:p w14:paraId="64861CDB" w14:textId="48052672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2250065">
                <v:shape id="_x0000_i1243" type="#_x0000_t75" style="width:20.25pt;height:18pt" o:ole="">
                  <v:imagedata r:id="rId13" o:title=""/>
                </v:shape>
                <w:control r:id="rId28" w:name="DefaultOcxName19" w:shapeid="_x0000_i1243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диссипативным</w:t>
            </w:r>
          </w:p>
          <w:p w14:paraId="080DF4A0" w14:textId="7BC5A0F7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08CDBEF">
                <v:shape id="_x0000_i1246" type="#_x0000_t75" style="width:20.25pt;height:18pt" o:ole="">
                  <v:imagedata r:id="rId13" o:title=""/>
                </v:shape>
                <w:control r:id="rId29" w:name="DefaultOcxName20" w:shapeid="_x0000_i1246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жестким</w:t>
            </w:r>
          </w:p>
          <w:p w14:paraId="2AAA39D5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Как записывается осевая формула тепловоза 2ТЭ10М</w:t>
            </w:r>
          </w:p>
          <w:p w14:paraId="50E57870" w14:textId="2BEEC61B" w:rsidR="00A21C25" w:rsidRPr="00A21C25" w:rsidRDefault="00A21C25" w:rsidP="00080073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F3132C4">
                <v:shape id="_x0000_i1249" type="#_x0000_t75" style="width:20.25pt;height:18pt" o:ole="">
                  <v:imagedata r:id="rId13" o:title=""/>
                </v:shape>
                <w:control r:id="rId30" w:name="DefaultOcxName44" w:shapeid="_x0000_i1249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30 - 30</w:t>
            </w:r>
          </w:p>
          <w:p w14:paraId="545494F1" w14:textId="3B16F891" w:rsidR="00A21C25" w:rsidRPr="00A21C25" w:rsidRDefault="00A21C25" w:rsidP="00080073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D759732">
                <v:shape id="_x0000_i1252" type="#_x0000_t75" style="width:20.25pt;height:18pt" o:ole="">
                  <v:imagedata r:id="rId13" o:title=""/>
                </v:shape>
                <w:control r:id="rId31" w:name="DefaultOcxName45" w:shapeid="_x0000_i1252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30 - 30 + 30 - 30</w:t>
            </w:r>
          </w:p>
          <w:p w14:paraId="4BE2C68E" w14:textId="7F73080A" w:rsidR="00A21C25" w:rsidRPr="009B11D2" w:rsidRDefault="00A21C25" w:rsidP="00080073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33614BB">
                <v:shape id="_x0000_i1255" type="#_x0000_t75" style="width:20.25pt;height:18pt" o:ole="">
                  <v:imagedata r:id="rId13" o:title=""/>
                </v:shape>
                <w:control r:id="rId32" w:name="DefaultOcxName46" w:shapeid="_x0000_i1255"/>
              </w:object>
            </w:r>
          </w:p>
          <w:p w14:paraId="55E809BB" w14:textId="77777777" w:rsidR="00A21C25" w:rsidRPr="00A21C25" w:rsidRDefault="00A21C25" w:rsidP="00A21C25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0 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- 2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0 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+ 2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- 2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</w:p>
          <w:p w14:paraId="02D7B2C5" w14:textId="3EEA8693" w:rsidR="00A21C25" w:rsidRPr="00A21C25" w:rsidRDefault="00A21C25" w:rsidP="00080073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CC63349">
                <v:shape id="_x0000_i1258" type="#_x0000_t75" style="width:20.25pt;height:18pt" o:ole="">
                  <v:imagedata r:id="rId13" o:title=""/>
                </v:shape>
                <w:control r:id="rId33" w:name="DefaultOcxName47" w:shapeid="_x0000_i125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0-3-0</w:t>
            </w:r>
          </w:p>
          <w:p w14:paraId="14E98F84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Колесная пара с цельнокатаными колесами применяется на тепловозе</w:t>
            </w:r>
          </w:p>
          <w:p w14:paraId="5F336BCE" w14:textId="015DAAB1" w:rsidR="00A21C25" w:rsidRPr="00A21C25" w:rsidRDefault="00A21C25" w:rsidP="00080073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object w:dxaOrig="225" w:dyaOrig="225" w14:anchorId="197D8241">
                <v:shape id="_x0000_i1261" type="#_x0000_t75" style="width:20.25pt;height:18pt" o:ole="">
                  <v:imagedata r:id="rId13" o:title=""/>
                </v:shape>
                <w:control r:id="rId34" w:name="DefaultOcxName52" w:shapeid="_x0000_i1261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ТЭП60</w:t>
            </w:r>
          </w:p>
          <w:p w14:paraId="52BBA829" w14:textId="4EC77309" w:rsidR="00A21C25" w:rsidRPr="00A21C25" w:rsidRDefault="00A21C25" w:rsidP="00080073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EFABE7E">
                <v:shape id="_x0000_i1264" type="#_x0000_t75" style="width:20.25pt;height:18pt" o:ole="">
                  <v:imagedata r:id="rId13" o:title=""/>
                </v:shape>
                <w:control r:id="rId35" w:name="DefaultOcxName53" w:shapeid="_x0000_i1264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ТГМ2</w:t>
            </w:r>
          </w:p>
          <w:p w14:paraId="042EFD12" w14:textId="016E267C" w:rsidR="00A21C25" w:rsidRPr="00A21C25" w:rsidRDefault="00A21C25" w:rsidP="00080073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46AE187">
                <v:shape id="_x0000_i1267" type="#_x0000_t75" style="width:20.25pt;height:18pt" o:ole="">
                  <v:imagedata r:id="rId13" o:title=""/>
                </v:shape>
                <w:control r:id="rId36" w:name="DefaultOcxName54" w:shapeid="_x0000_i1267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ТЭМ2</w:t>
            </w:r>
          </w:p>
          <w:p w14:paraId="19AF5CA8" w14:textId="71277C67" w:rsidR="00A21C25" w:rsidRPr="00A21C25" w:rsidRDefault="00A21C25" w:rsidP="00080073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35AFEB0">
                <v:shape id="_x0000_i1270" type="#_x0000_t75" style="width:20.25pt;height:18pt" o:ole="">
                  <v:imagedata r:id="rId13" o:title=""/>
                </v:shape>
                <w:control r:id="rId37" w:name="DefaultOcxName55" w:shapeid="_x0000_i1270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ТЭ3</w:t>
            </w:r>
          </w:p>
          <w:p w14:paraId="2D1C93D8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Крутящий момент от тягового редуктора передается на колесный центр минуя ось колесной пары в тележке тепловоза:</w:t>
            </w:r>
          </w:p>
          <w:p w14:paraId="3C607EA4" w14:textId="60215AE7" w:rsidR="00A21C25" w:rsidRPr="00A21C25" w:rsidRDefault="00A21C25" w:rsidP="00080073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9A4CD77">
                <v:shape id="_x0000_i1273" type="#_x0000_t75" style="width:20.25pt;height:18pt" o:ole="">
                  <v:imagedata r:id="rId13" o:title=""/>
                </v:shape>
                <w:control r:id="rId38" w:name="DefaultOcxName60" w:shapeid="_x0000_i1273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2ТЭ116</w:t>
            </w:r>
          </w:p>
          <w:p w14:paraId="5CE723C1" w14:textId="01A43866" w:rsidR="00A21C25" w:rsidRPr="00A21C25" w:rsidRDefault="00A21C25" w:rsidP="00080073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26B048E">
                <v:shape id="_x0000_i1276" type="#_x0000_t75" style="width:20.25pt;height:18pt" o:ole="">
                  <v:imagedata r:id="rId13" o:title=""/>
                </v:shape>
                <w:control r:id="rId39" w:name="DefaultOcxName61" w:shapeid="_x0000_i1276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ТГМ2</w:t>
            </w:r>
          </w:p>
          <w:p w14:paraId="2A539C93" w14:textId="45019042" w:rsidR="00A21C25" w:rsidRPr="00A21C25" w:rsidRDefault="00A21C25" w:rsidP="00080073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E9A8983">
                <v:shape id="_x0000_i1279" type="#_x0000_t75" style="width:20.25pt;height:18pt" o:ole="">
                  <v:imagedata r:id="rId13" o:title=""/>
                </v:shape>
                <w:control r:id="rId40" w:name="DefaultOcxName62" w:shapeid="_x0000_i1279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2ТЭ25К</w:t>
            </w:r>
          </w:p>
          <w:p w14:paraId="64AA77BC" w14:textId="7BBF4FBF" w:rsidR="00A21C25" w:rsidRPr="00A21C25" w:rsidRDefault="00A21C25" w:rsidP="00080073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99A3CD4">
                <v:shape id="_x0000_i1282" type="#_x0000_t75" style="width:20.25pt;height:18pt" o:ole="">
                  <v:imagedata r:id="rId13" o:title=""/>
                </v:shape>
                <w:control r:id="rId41" w:name="DefaultOcxName63" w:shapeid="_x0000_i1282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ТЭП70</w:t>
            </w:r>
          </w:p>
          <w:p w14:paraId="269C21D1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Поверхностью оси колесной пары не является:</w:t>
            </w:r>
          </w:p>
          <w:p w14:paraId="4ECA0AA5" w14:textId="6CC15032" w:rsidR="00A21C25" w:rsidRPr="00A21C25" w:rsidRDefault="00A21C25" w:rsidP="00080073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B30E3E8">
                <v:shape id="_x0000_i1285" type="#_x0000_t75" style="width:20.25pt;height:18pt" o:ole="">
                  <v:imagedata r:id="rId13" o:title=""/>
                </v:shape>
                <w:control r:id="rId42" w:name="DefaultOcxName80" w:shapeid="_x0000_i1285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поверхность катания</w:t>
            </w:r>
          </w:p>
          <w:p w14:paraId="38072CDD" w14:textId="60B13D68" w:rsidR="00A21C25" w:rsidRPr="00A21C25" w:rsidRDefault="00A21C25" w:rsidP="00080073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DA416EA">
                <v:shape id="_x0000_i1288" type="#_x0000_t75" style="width:20.25pt;height:18pt" o:ole="">
                  <v:imagedata r:id="rId13" o:title=""/>
                </v:shape>
                <w:control r:id="rId43" w:name="DefaultOcxName81" w:shapeid="_x0000_i1288"/>
              </w:object>
            </w:r>
            <w:proofErr w:type="spellStart"/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подступичная</w:t>
            </w:r>
            <w:proofErr w:type="spellEnd"/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поверхность</w:t>
            </w:r>
          </w:p>
          <w:p w14:paraId="0650FAB9" w14:textId="66FB0F81" w:rsidR="00A21C25" w:rsidRPr="00A21C25" w:rsidRDefault="00A21C25" w:rsidP="00080073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B1014D5">
                <v:shape id="_x0000_i1291" type="#_x0000_t75" style="width:20.25pt;height:18pt" o:ole="">
                  <v:imagedata r:id="rId13" o:title=""/>
                </v:shape>
                <w:control r:id="rId44" w:name="DefaultOcxName82" w:shapeid="_x0000_i1291"/>
              </w:object>
            </w:r>
            <w:proofErr w:type="spellStart"/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предподступичная</w:t>
            </w:r>
            <w:proofErr w:type="spellEnd"/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поверхность</w:t>
            </w:r>
          </w:p>
          <w:p w14:paraId="6BAF35EA" w14:textId="5BB70447" w:rsidR="00A21C25" w:rsidRPr="00A21C25" w:rsidRDefault="00A21C25" w:rsidP="00080073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2FBF2BD">
                <v:shape id="_x0000_i1294" type="#_x0000_t75" style="width:20.25pt;height:18pt" o:ole="">
                  <v:imagedata r:id="rId13" o:title=""/>
                </v:shape>
                <w:control r:id="rId45" w:name="DefaultOcxName83" w:shapeid="_x0000_i1294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буксовая шейка</w:t>
            </w:r>
          </w:p>
          <w:p w14:paraId="7A297485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Рессорное подвешивание одноступенчатое на тепловозе</w:t>
            </w:r>
          </w:p>
          <w:p w14:paraId="2368142B" w14:textId="6611534D" w:rsidR="00A21C25" w:rsidRPr="00A21C25" w:rsidRDefault="00A21C25" w:rsidP="00080073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325D7B7">
                <v:shape id="_x0000_i1297" type="#_x0000_t75" style="width:20.25pt;height:18pt" o:ole="">
                  <v:imagedata r:id="rId13" o:title=""/>
                </v:shape>
                <w:control r:id="rId46" w:name="DefaultOcxName88" w:shapeid="_x0000_i1297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ЧМЭ3</w:t>
            </w:r>
          </w:p>
          <w:p w14:paraId="6ADA8737" w14:textId="3537A030" w:rsidR="00A21C25" w:rsidRPr="00A21C25" w:rsidRDefault="00A21C25" w:rsidP="00080073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DD13EB3">
                <v:shape id="_x0000_i1300" type="#_x0000_t75" style="width:20.25pt;height:18pt" o:ole="">
                  <v:imagedata r:id="rId13" o:title=""/>
                </v:shape>
                <w:control r:id="rId47" w:name="DefaultOcxName89" w:shapeid="_x0000_i1300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2ТЭ116</w:t>
            </w:r>
          </w:p>
          <w:p w14:paraId="5C8241C3" w14:textId="681527B3" w:rsidR="00A21C25" w:rsidRPr="00A21C25" w:rsidRDefault="00A21C25" w:rsidP="00080073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F5F5435">
                <v:shape id="_x0000_i1303" type="#_x0000_t75" style="width:20.25pt;height:18pt" o:ole="">
                  <v:imagedata r:id="rId13" o:title=""/>
                </v:shape>
                <w:control r:id="rId48" w:name="DefaultOcxName90" w:shapeid="_x0000_i1303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ТЭП60</w:t>
            </w:r>
          </w:p>
          <w:p w14:paraId="0C21CE8E" w14:textId="4E7A6B65" w:rsidR="00A21C25" w:rsidRPr="00A21C25" w:rsidRDefault="00A21C25" w:rsidP="00080073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72E66C5">
                <v:shape id="_x0000_i1306" type="#_x0000_t75" style="width:20.25pt;height:18pt" o:ole="">
                  <v:imagedata r:id="rId13" o:title=""/>
                </v:shape>
                <w:control r:id="rId49" w:name="DefaultOcxName91" w:shapeid="_x0000_i1306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ТЭМ2</w:t>
            </w:r>
          </w:p>
          <w:p w14:paraId="72D979D5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Рычажный буксовый узел применяется на тепловозе:</w:t>
            </w:r>
          </w:p>
          <w:p w14:paraId="1C23D87E" w14:textId="7DC26CD3" w:rsidR="00A21C25" w:rsidRPr="00A21C25" w:rsidRDefault="00A21C25" w:rsidP="00080073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5335469">
                <v:shape id="_x0000_i1309" type="#_x0000_t75" style="width:20.25pt;height:18pt" o:ole="">
                  <v:imagedata r:id="rId13" o:title=""/>
                </v:shape>
                <w:control r:id="rId50" w:name="DefaultOcxName96" w:shapeid="_x0000_i1309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ТГМ2</w:t>
            </w:r>
          </w:p>
          <w:p w14:paraId="263513D8" w14:textId="553640F2" w:rsidR="00A21C25" w:rsidRPr="00A21C25" w:rsidRDefault="00A21C25" w:rsidP="00080073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D3A0CCD">
                <v:shape id="_x0000_i1312" type="#_x0000_t75" style="width:20.25pt;height:18pt" o:ole="">
                  <v:imagedata r:id="rId13" o:title=""/>
                </v:shape>
                <w:control r:id="rId51" w:name="DefaultOcxName97" w:shapeid="_x0000_i1312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ЧМЭ3</w:t>
            </w:r>
          </w:p>
          <w:p w14:paraId="5D47168A" w14:textId="0C615104" w:rsidR="00A21C25" w:rsidRPr="00A21C25" w:rsidRDefault="00A21C25" w:rsidP="00080073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709C0FC">
                <v:shape id="_x0000_i1315" type="#_x0000_t75" style="width:20.25pt;height:18pt" o:ole="">
                  <v:imagedata r:id="rId13" o:title=""/>
                </v:shape>
                <w:control r:id="rId52" w:name="DefaultOcxName98" w:shapeid="_x0000_i1315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2ТЭ116</w:t>
            </w:r>
          </w:p>
          <w:p w14:paraId="2F931497" w14:textId="68109483" w:rsidR="00033AE0" w:rsidRPr="00A54236" w:rsidRDefault="00A21C25" w:rsidP="00A3770A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C3D32FB">
                <v:shape id="_x0000_i1318" type="#_x0000_t75" style="width:20.25pt;height:18pt" o:ole="">
                  <v:imagedata r:id="rId13" o:title=""/>
                </v:shape>
                <w:control r:id="rId53" w:name="DefaultOcxName99" w:shapeid="_x0000_i131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ТЭП60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0851A945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Выберите правильные ответы</w:t>
            </w:r>
          </w:p>
          <w:p w14:paraId="3FD77CBB" w14:textId="77777777" w:rsidR="005567EB" w:rsidRPr="005567EB" w:rsidRDefault="005567EB" w:rsidP="005567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топливной системе</w:t>
            </w:r>
          </w:p>
          <w:p w14:paraId="43728CC4" w14:textId="119D77C9" w:rsidR="005567EB" w:rsidRPr="005567EB" w:rsidRDefault="005567EB" w:rsidP="00080073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3100D80">
                <v:shape id="_x0000_i1321" type="#_x0000_t75" style="width:20.25pt;height:18pt" o:ole="">
                  <v:imagedata r:id="rId54" o:title=""/>
                </v:shape>
                <w:control r:id="rId55" w:name="DefaultOcxName26" w:shapeid="_x0000_i1321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хорошую фильтрацию топлива, его подогрев в холодное время года</w:t>
            </w:r>
          </w:p>
          <w:p w14:paraId="3A8B5D1F" w14:textId="6EE8C55E" w:rsidR="005567EB" w:rsidRPr="005567EB" w:rsidRDefault="005567EB" w:rsidP="00080073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9E2BB0C">
                <v:shape id="_x0000_i1324" type="#_x0000_t75" style="width:20.25pt;height:18pt" o:ole="">
                  <v:imagedata r:id="rId54" o:title=""/>
                </v:shape>
                <w:control r:id="rId56" w:name="DefaultOcxName27" w:shapeid="_x0000_i1324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избыточное давление в топливном коллекторе</w:t>
            </w:r>
          </w:p>
          <w:p w14:paraId="47F8F801" w14:textId="624D6FB5" w:rsidR="005567EB" w:rsidRPr="005567EB" w:rsidRDefault="005567EB" w:rsidP="00080073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A2E8324">
                <v:shape id="_x0000_i1327" type="#_x0000_t75" style="width:20.25pt;height:18pt" o:ole="">
                  <v:imagedata r:id="rId54" o:title=""/>
                </v:shape>
                <w:control r:id="rId57" w:name="DefaultOcxName28" w:shapeid="_x0000_i1327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измеритель расхода топлива</w:t>
            </w:r>
          </w:p>
          <w:p w14:paraId="36D62F43" w14:textId="347CD11A" w:rsidR="005567EB" w:rsidRPr="005567EB" w:rsidRDefault="005567EB" w:rsidP="00080073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569D65E">
                <v:shape id="_x0000_i1330" type="#_x0000_t75" style="width:20.25pt;height:18pt" o:ole="">
                  <v:imagedata r:id="rId54" o:title=""/>
                </v:shape>
                <w:control r:id="rId58" w:name="DefaultOcxName29" w:shapeid="_x0000_i1330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аварийное питание топливных насосов высокого давления при отказе топливоподкачивающего насоса</w:t>
            </w:r>
          </w:p>
          <w:p w14:paraId="2517D32E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1E0D4901" w14:textId="32B59A11" w:rsidR="005567EB" w:rsidRPr="005567EB" w:rsidRDefault="005567EB" w:rsidP="005567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ебования, предъявляемые к масляной системе</w:t>
            </w:r>
          </w:p>
          <w:p w14:paraId="38B9C93D" w14:textId="5E33654D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1D9C3AE">
                <v:shape id="_x0000_i1333" type="#_x0000_t75" style="width:20.25pt;height:18pt" o:ole="">
                  <v:imagedata r:id="rId54" o:title=""/>
                </v:shape>
                <w:control r:id="rId59" w:name="DefaultOcxName30" w:shapeid="_x0000_i1333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тепла от масла к атмосферному воздуху</w:t>
            </w:r>
          </w:p>
          <w:p w14:paraId="5FDF6A39" w14:textId="6A5C1705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A34DDD2">
                <v:shape id="_x0000_i1336" type="#_x0000_t75" style="width:20.25pt;height:18pt" o:ole="">
                  <v:imagedata r:id="rId54" o:title=""/>
                </v:shape>
                <w:control r:id="rId60" w:name="DefaultOcxName31" w:shapeid="_x0000_i1336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качественную фильтрацию масла от продуктов износа деталей дизеля</w:t>
            </w:r>
          </w:p>
          <w:p w14:paraId="6E03882A" w14:textId="533316FA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92ECBE8">
                <v:shape id="_x0000_i1339" type="#_x0000_t75" style="width:20.25pt;height:18pt" o:ole="">
                  <v:imagedata r:id="rId54" o:title=""/>
                </v:shape>
                <w:control r:id="rId61" w:name="DefaultOcxName32" w:shapeid="_x0000_i1339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предварительную прокачку масла перед запуском дизеля</w:t>
            </w:r>
          </w:p>
          <w:p w14:paraId="40E99934" w14:textId="3E56E16B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3515E9E">
                <v:shape id="_x0000_i1342" type="#_x0000_t75" style="width:20.25pt;height:18pt" o:ole="">
                  <v:imagedata r:id="rId54" o:title=""/>
                </v:shape>
                <w:control r:id="rId62" w:name="DefaultOcxName33" w:shapeid="_x0000_i1342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оценку ресурса масла</w:t>
            </w:r>
          </w:p>
          <w:p w14:paraId="1519BB39" w14:textId="279FFE11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3A7BD5A">
                <v:shape id="_x0000_i1345" type="#_x0000_t75" style="width:20.25pt;height:18pt" o:ole="">
                  <v:imagedata r:id="rId54" o:title=""/>
                </v:shape>
                <w:control r:id="rId63" w:name="DefaultOcxName34" w:shapeid="_x0000_i1345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автоматическую остановку дизеля при снижении давления масла в системе ниже допускаемого</w:t>
            </w:r>
          </w:p>
          <w:p w14:paraId="4BA8E62F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29937670" w14:textId="761696D2" w:rsidR="005567EB" w:rsidRPr="005567EB" w:rsidRDefault="005567EB" w:rsidP="005567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водяной системе</w:t>
            </w:r>
          </w:p>
          <w:p w14:paraId="63F3F976" w14:textId="070795DE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5BBF091">
                <v:shape id="_x0000_i1348" type="#_x0000_t75" style="width:20.25pt;height:18pt" o:ole="">
                  <v:imagedata r:id="rId54" o:title=""/>
                </v:shape>
                <w:control r:id="rId64" w:name="DefaultOcxName35" w:shapeid="_x0000_i1348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эффективный отвод тепла от теплоносителей</w:t>
            </w:r>
          </w:p>
          <w:p w14:paraId="5EB8D014" w14:textId="5CBB6A58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608BB86">
                <v:shape id="_x0000_i1351" type="#_x0000_t75" style="width:20.25pt;height:18pt" o:ole="">
                  <v:imagedata r:id="rId54" o:title=""/>
                </v:shape>
                <w:control r:id="rId65" w:name="DefaultOcxName36" w:shapeid="_x0000_i1351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очистку системы от накипи</w:t>
            </w:r>
          </w:p>
          <w:p w14:paraId="4CF8A85B" w14:textId="74053EA0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80EDD25">
                <v:shape id="_x0000_i1354" type="#_x0000_t75" style="width:20.25pt;height:18pt" o:ole="">
                  <v:imagedata r:id="rId54" o:title=""/>
                </v:shape>
                <w:control r:id="rId66" w:name="DefaultOcxName37" w:shapeid="_x0000_i1354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постоянную наполняемость системы водой</w:t>
            </w:r>
          </w:p>
          <w:p w14:paraId="3F23AA16" w14:textId="3CFDE84E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object w:dxaOrig="225" w:dyaOrig="225" w14:anchorId="2D46A9A3">
                <v:shape id="_x0000_i1357" type="#_x0000_t75" style="width:20.25pt;height:18pt" o:ole="">
                  <v:imagedata r:id="rId54" o:title=""/>
                </v:shape>
                <w:control r:id="rId67" w:name="DefaultOcxName38" w:shapeid="_x0000_i1357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пара в атмосферу</w:t>
            </w:r>
          </w:p>
          <w:p w14:paraId="1394A1D9" w14:textId="3F27203B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AE699DA">
                <v:shape id="_x0000_i1360" type="#_x0000_t75" style="width:20.25pt;height:18pt" o:ole="">
                  <v:imagedata r:id="rId54" o:title=""/>
                </v:shape>
                <w:control r:id="rId68" w:name="DefaultOcxName39" w:shapeid="_x0000_i1360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пара в атмосферу</w:t>
            </w:r>
          </w:p>
          <w:p w14:paraId="162ED537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Габаритные очертания локомотива описываются при помощи стандартного габарита</w:t>
            </w:r>
          </w:p>
          <w:p w14:paraId="1DB650F6" w14:textId="2519E13F" w:rsidR="005567EB" w:rsidRPr="005567EB" w:rsidRDefault="005567EB" w:rsidP="00080073">
            <w:pPr>
              <w:numPr>
                <w:ilvl w:val="0"/>
                <w:numId w:val="1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F99B1DD">
                <v:shape id="_x0000_i1363" type="#_x0000_t75" style="width:20.25pt;height:18pt" o:ole="">
                  <v:imagedata r:id="rId13" o:title=""/>
                </v:shape>
                <w:control r:id="rId69" w:name="DefaultOcxName40" w:shapeid="_x0000_i1363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1-Б</w:t>
            </w:r>
          </w:p>
          <w:p w14:paraId="764CA6C2" w14:textId="35906B75" w:rsidR="005567EB" w:rsidRPr="005567EB" w:rsidRDefault="005567EB" w:rsidP="00080073">
            <w:pPr>
              <w:numPr>
                <w:ilvl w:val="0"/>
                <w:numId w:val="1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6496737">
                <v:shape id="_x0000_i1366" type="#_x0000_t75" style="width:20.25pt;height:18pt" o:ole="">
                  <v:imagedata r:id="rId13" o:title=""/>
                </v:shape>
                <w:control r:id="rId70" w:name="DefaultOcxName41" w:shapeid="_x0000_i1366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1-Т</w:t>
            </w:r>
          </w:p>
          <w:p w14:paraId="75A665EC" w14:textId="101E8CB1" w:rsidR="005567EB" w:rsidRPr="005567EB" w:rsidRDefault="005567EB" w:rsidP="00080073">
            <w:pPr>
              <w:numPr>
                <w:ilvl w:val="0"/>
                <w:numId w:val="1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909939A">
                <v:shape id="_x0000_i1369" type="#_x0000_t75" style="width:20.25pt;height:18pt" o:ole="">
                  <v:imagedata r:id="rId13" o:title=""/>
                </v:shape>
                <w:control r:id="rId71" w:name="DefaultOcxName42" w:shapeid="_x0000_i1369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1-Ш</w:t>
            </w:r>
          </w:p>
          <w:p w14:paraId="0BA0FBE9" w14:textId="17776642" w:rsidR="005567EB" w:rsidRPr="005567EB" w:rsidRDefault="005567EB" w:rsidP="00080073">
            <w:pPr>
              <w:numPr>
                <w:ilvl w:val="0"/>
                <w:numId w:val="1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F706710">
                <v:shape id="_x0000_i1372" type="#_x0000_t75" style="width:20.25pt;height:18pt" o:ole="">
                  <v:imagedata r:id="rId13" o:title=""/>
                </v:shape>
                <w:control r:id="rId72" w:name="DefaultOcxName43" w:shapeid="_x0000_i1372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1-A</w:t>
            </w:r>
          </w:p>
          <w:p w14:paraId="4BA88D09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Верно ли определение</w:t>
            </w:r>
          </w:p>
          <w:p w14:paraId="1C375D33" w14:textId="77777777" w:rsidR="005567EB" w:rsidRPr="005567EB" w:rsidRDefault="005567EB" w:rsidP="005567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Габарит </w: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это предельное поперечное очертание (перпендикулярное оси пути), за пределы которого не должны выступать ни одна часть локомотива как нового, так и предельно изношенного</w:t>
            </w:r>
          </w:p>
          <w:p w14:paraId="12FF3995" w14:textId="0941688B" w:rsidR="005567EB" w:rsidRPr="005567EB" w:rsidRDefault="005567EB" w:rsidP="00080073">
            <w:pPr>
              <w:numPr>
                <w:ilvl w:val="0"/>
                <w:numId w:val="1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3678F0E">
                <v:shape id="_x0000_i1375" type="#_x0000_t75" style="width:20.25pt;height:18pt" o:ole="">
                  <v:imagedata r:id="rId13" o:title=""/>
                </v:shape>
                <w:control r:id="rId73" w:name="DefaultOcxName119" w:shapeid="_x0000_i1375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Верно</w:t>
            </w:r>
          </w:p>
          <w:p w14:paraId="6450CA9D" w14:textId="7ADAD560" w:rsidR="005567EB" w:rsidRPr="005567EB" w:rsidRDefault="005567EB" w:rsidP="00080073">
            <w:pPr>
              <w:numPr>
                <w:ilvl w:val="0"/>
                <w:numId w:val="1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6E7F4D6">
                <v:shape id="_x0000_i1378" type="#_x0000_t75" style="width:20.25pt;height:18pt" o:ole="">
                  <v:imagedata r:id="rId13" o:title=""/>
                </v:shape>
                <w:control r:id="rId74" w:name="DefaultOcxName120" w:shapeid="_x0000_i1378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Неверно</w:t>
            </w:r>
          </w:p>
          <w:p w14:paraId="7C28714F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Что не относится к тяговому автономному подвижному составу</w:t>
            </w:r>
          </w:p>
          <w:p w14:paraId="48916D64" w14:textId="16751AFA" w:rsidR="005567EB" w:rsidRPr="005567EB" w:rsidRDefault="005567EB" w:rsidP="00080073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628A9A5">
                <v:shape id="_x0000_i1381" type="#_x0000_t75" style="width:20.25pt;height:18pt" o:ole="">
                  <v:imagedata r:id="rId13" o:title=""/>
                </v:shape>
                <w:control r:id="rId75" w:name="DefaultOcxName111" w:shapeid="_x0000_i1381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Тепловоз</w:t>
            </w:r>
          </w:p>
          <w:p w14:paraId="3F344676" w14:textId="08928C87" w:rsidR="005567EB" w:rsidRPr="005567EB" w:rsidRDefault="005567EB" w:rsidP="00080073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100D305">
                <v:shape id="_x0000_i1384" type="#_x0000_t75" style="width:20.25pt;height:18pt" o:ole="">
                  <v:imagedata r:id="rId13" o:title=""/>
                </v:shape>
                <w:control r:id="rId76" w:name="DefaultOcxName112" w:shapeid="_x0000_i1384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Электровоз</w:t>
            </w:r>
          </w:p>
          <w:p w14:paraId="6BCCD618" w14:textId="374C4AF3" w:rsidR="005567EB" w:rsidRPr="005567EB" w:rsidRDefault="005567EB" w:rsidP="00080073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7AC2383">
                <v:shape id="_x0000_i1387" type="#_x0000_t75" style="width:20.25pt;height:18pt" o:ole="">
                  <v:imagedata r:id="rId13" o:title=""/>
                </v:shape>
                <w:control r:id="rId77" w:name="DefaultOcxName113" w:shapeid="_x0000_i1387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Газотурбовоз</w:t>
            </w:r>
          </w:p>
          <w:p w14:paraId="6977C8A8" w14:textId="2ADFC7CE" w:rsidR="005567EB" w:rsidRPr="005567EB" w:rsidRDefault="005567EB" w:rsidP="00080073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1DB1102">
                <v:shape id="_x0000_i1390" type="#_x0000_t75" style="width:20.25pt;height:18pt" o:ole="">
                  <v:imagedata r:id="rId13" o:title=""/>
                </v:shape>
                <w:control r:id="rId78" w:name="DefaultOcxName114" w:shapeid="_x0000_i1390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Рельсовый автобус</w:t>
            </w:r>
          </w:p>
          <w:p w14:paraId="733F8DFC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Экипажная часть не предназначена для:</w:t>
            </w:r>
          </w:p>
          <w:p w14:paraId="683704D7" w14:textId="72604C2E" w:rsidR="005567EB" w:rsidRPr="005567EB" w:rsidRDefault="005567EB" w:rsidP="00080073">
            <w:pPr>
              <w:numPr>
                <w:ilvl w:val="0"/>
                <w:numId w:val="1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4FFED21">
                <v:shape id="_x0000_i1393" type="#_x0000_t75" style="width:20.25pt;height:18pt" o:ole="">
                  <v:imagedata r:id="rId13" o:title=""/>
                </v:shape>
                <w:control r:id="rId79" w:name="DefaultOcxName115" w:shapeid="_x0000_i1393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поддержания функционирования основного оборудования</w:t>
            </w:r>
          </w:p>
          <w:p w14:paraId="21C19588" w14:textId="20A9E606" w:rsidR="005567EB" w:rsidRPr="005567EB" w:rsidRDefault="005567EB" w:rsidP="00080073">
            <w:pPr>
              <w:numPr>
                <w:ilvl w:val="0"/>
                <w:numId w:val="1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938CB0D">
                <v:shape id="_x0000_i1396" type="#_x0000_t75" style="width:20.25pt;height:18pt" o:ole="">
                  <v:imagedata r:id="rId13" o:title=""/>
                </v:shape>
                <w:control r:id="rId80" w:name="DefaultOcxName116" w:shapeid="_x0000_i1396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создания силы тяги</w:t>
            </w:r>
          </w:p>
          <w:p w14:paraId="1A924BB0" w14:textId="386A8F55" w:rsidR="005567EB" w:rsidRPr="005567EB" w:rsidRDefault="005567EB" w:rsidP="00080073">
            <w:pPr>
              <w:numPr>
                <w:ilvl w:val="0"/>
                <w:numId w:val="1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2D2972D">
                <v:shape id="_x0000_i1399" type="#_x0000_t75" style="width:20.25pt;height:18pt" o:ole="">
                  <v:imagedata r:id="rId13" o:title=""/>
                </v:shape>
                <w:control r:id="rId81" w:name="DefaultOcxName117" w:shapeid="_x0000_i1399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расположения на ней основного оборудования</w:t>
            </w:r>
          </w:p>
          <w:p w14:paraId="796E6B23" w14:textId="0C269110" w:rsidR="005567EB" w:rsidRPr="005567EB" w:rsidRDefault="005567EB" w:rsidP="00080073">
            <w:pPr>
              <w:numPr>
                <w:ilvl w:val="0"/>
                <w:numId w:val="1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3FE70F1">
                <v:shape id="_x0000_i1402" type="#_x0000_t75" style="width:20.25pt;height:18pt" o:ole="">
                  <v:imagedata r:id="rId13" o:title=""/>
                </v:shape>
                <w:control r:id="rId82" w:name="DefaultOcxName118" w:shapeid="_x0000_i1402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смягчения динамических моментов в переходных режимах</w:t>
            </w:r>
          </w:p>
          <w:p w14:paraId="497730C1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Сцепной вес локомотива – это:</w:t>
            </w:r>
          </w:p>
          <w:p w14:paraId="7C962E75" w14:textId="606A4F24" w:rsidR="005567EB" w:rsidRPr="005567EB" w:rsidRDefault="005567EB" w:rsidP="00080073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35C850E">
                <v:shape id="_x0000_i1405" type="#_x0000_t75" style="width:20.25pt;height:18pt" o:ole="">
                  <v:imagedata r:id="rId13" o:title=""/>
                </v:shape>
                <w:control r:id="rId83" w:name="DefaultOcxName104" w:shapeid="_x0000_i1405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 локомотива с учетом 1/3 запаса песка и топлива</w:t>
            </w:r>
          </w:p>
          <w:p w14:paraId="2881303F" w14:textId="38494CE0" w:rsidR="005567EB" w:rsidRPr="005567EB" w:rsidRDefault="005567EB" w:rsidP="00080073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F692AD4">
                <v:shape id="_x0000_i1408" type="#_x0000_t75" style="width:20.25pt;height:18pt" o:ole="">
                  <v:imagedata r:id="rId13" o:title=""/>
                </v:shape>
                <w:control r:id="rId84" w:name="DefaultOcxName105" w:shapeid="_x0000_i1408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 локомотива в полном снаряжении</w:t>
            </w:r>
          </w:p>
          <w:p w14:paraId="7F24B088" w14:textId="6D230C64" w:rsidR="005567EB" w:rsidRPr="005567EB" w:rsidRDefault="005567EB" w:rsidP="00080073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09CC67A">
                <v:shape id="_x0000_i1411" type="#_x0000_t75" style="width:20.25pt;height:18pt" o:ole="">
                  <v:imagedata r:id="rId13" o:title=""/>
                </v:shape>
                <w:control r:id="rId85" w:name="DefaultOcxName106" w:shapeid="_x0000_i1411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 локомотива без песка и топлива</w:t>
            </w:r>
          </w:p>
          <w:p w14:paraId="1358B8B3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Сила тяги локомотива определяется следующими параметрами:</w:t>
            </w:r>
          </w:p>
          <w:p w14:paraId="4DB266BF" w14:textId="43B5A698" w:rsidR="005567EB" w:rsidRPr="005567EB" w:rsidRDefault="005567EB" w:rsidP="00080073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9E2F296">
                <v:shape id="_x0000_i1414" type="#_x0000_t75" style="width:20.25pt;height:18pt" o:ole="">
                  <v:imagedata r:id="rId13" o:title=""/>
                </v:shape>
                <w:control r:id="rId86" w:name="DefaultOcxName100" w:shapeid="_x0000_i1414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весом локомотива и коэффициентом полезного действия</w:t>
            </w:r>
          </w:p>
          <w:p w14:paraId="501C7E4F" w14:textId="173AD7EE" w:rsidR="005567EB" w:rsidRPr="005567EB" w:rsidRDefault="005567EB" w:rsidP="00080073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2812EFA">
                <v:shape id="_x0000_i1417" type="#_x0000_t75" style="width:20.25pt;height:18pt" o:ole="">
                  <v:imagedata r:id="rId13" o:title=""/>
                </v:shape>
                <w:control r:id="rId87" w:name="DefaultOcxName101" w:shapeid="_x0000_i1417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весом локомотива и коэффициентом сцепления</w:t>
            </w:r>
          </w:p>
          <w:p w14:paraId="70267D21" w14:textId="2F8C6F9F" w:rsidR="005567EB" w:rsidRPr="005567EB" w:rsidRDefault="005567EB" w:rsidP="00080073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0F3CF10">
                <v:shape id="_x0000_i1420" type="#_x0000_t75" style="width:20.25pt;height:18pt" o:ole="">
                  <v:imagedata r:id="rId13" o:title=""/>
                </v:shape>
                <w:control r:id="rId88" w:name="DefaultOcxName102" w:shapeid="_x0000_i1420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весом локомотива и скоростью движения</w:t>
            </w:r>
          </w:p>
          <w:p w14:paraId="0F9B526D" w14:textId="3A6C1D6A" w:rsidR="005567EB" w:rsidRPr="005567EB" w:rsidRDefault="005567EB" w:rsidP="00080073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45B7308">
                <v:shape id="_x0000_i1423" type="#_x0000_t75" style="width:20.25pt;height:18pt" o:ole="">
                  <v:imagedata r:id="rId13" o:title=""/>
                </v:shape>
                <w:control r:id="rId89" w:name="DefaultOcxName103" w:shapeid="_x0000_i1423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скоростью движения и коэффициентом полезного действия</w:t>
            </w:r>
          </w:p>
          <w:p w14:paraId="21678AFA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bCs/>
                <w:color w:val="000000"/>
                <w:sz w:val="24"/>
                <w:szCs w:val="24"/>
              </w:rPr>
              <w:t xml:space="preserve">) </w:t>
            </w: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Рессорное подвешивание не предназначено для</w:t>
            </w:r>
          </w:p>
          <w:p w14:paraId="1C4B50A5" w14:textId="0F747DC7" w:rsidR="005567EB" w:rsidRPr="005567EB" w:rsidRDefault="005567EB" w:rsidP="00080073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38DC26F">
                <v:shape id="_x0000_i1426" type="#_x0000_t75" style="width:20.25pt;height:18pt" o:ole="">
                  <v:imagedata r:id="rId13" o:title=""/>
                </v:shape>
                <w:control r:id="rId90" w:name="DefaultOcxName84" w:shapeid="_x0000_i1426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передачи горизонтальных нагрузок</w:t>
            </w:r>
          </w:p>
          <w:p w14:paraId="106189C9" w14:textId="1BBA4010" w:rsidR="005567EB" w:rsidRPr="005567EB" w:rsidRDefault="005567EB" w:rsidP="00080073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068E4A2">
                <v:shape id="_x0000_i1429" type="#_x0000_t75" style="width:20.25pt;height:18pt" o:ole="">
                  <v:imagedata r:id="rId13" o:title=""/>
                </v:shape>
                <w:control r:id="rId91" w:name="DefaultOcxName85" w:shapeid="_x0000_i1429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передачи вертикальных нагрузок</w:t>
            </w:r>
          </w:p>
          <w:p w14:paraId="08EF8E35" w14:textId="7A31F83C" w:rsidR="005567EB" w:rsidRPr="005567EB" w:rsidRDefault="005567EB" w:rsidP="00080073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317D931">
                <v:shape id="_x0000_i1432" type="#_x0000_t75" style="width:20.25pt;height:18pt" o:ole="">
                  <v:imagedata r:id="rId13" o:title=""/>
                </v:shape>
                <w:control r:id="rId92" w:name="DefaultOcxName86" w:shapeid="_x0000_i1432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смягчения ударных нагрузок</w:t>
            </w:r>
          </w:p>
          <w:p w14:paraId="6CD60A33" w14:textId="006347DF" w:rsidR="009C6031" w:rsidRPr="00A54236" w:rsidRDefault="005567EB" w:rsidP="00A54236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4F40B70">
                <v:shape id="_x0000_i1435" type="#_x0000_t75" style="width:20.25pt;height:18pt" o:ole="">
                  <v:imagedata r:id="rId13" o:title=""/>
                </v:shape>
                <w:control r:id="rId93" w:name="DefaultOcxName87" w:shapeid="_x0000_i1435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гашения высокочастотных колебаний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843F6FD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266EAE7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14E7317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A204A9" w14:textId="16A9766D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E30F741" w14:textId="77777777" w:rsidR="004E206D" w:rsidRDefault="004E206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7998FED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9334A57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319A316" w14:textId="55F37BE5" w:rsidR="00C569D5" w:rsidRDefault="00C569D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</w:t>
      </w:r>
      <w:r w:rsidR="00001E8B">
        <w:rPr>
          <w:rFonts w:ascii="Times New Roman" w:eastAsia="Times New Roman" w:hAnsi="Times New Roman"/>
          <w:b/>
          <w:bCs/>
          <w:iCs/>
          <w:sz w:val="24"/>
          <w:szCs w:val="24"/>
        </w:rPr>
        <w:t>8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семестре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C569D5" w:rsidRPr="006459F1" w14:paraId="18FCC261" w14:textId="77777777" w:rsidTr="00C569D5">
        <w:tc>
          <w:tcPr>
            <w:tcW w:w="3085" w:type="dxa"/>
          </w:tcPr>
          <w:p w14:paraId="391A124E" w14:textId="77777777" w:rsidR="00C569D5" w:rsidRPr="006459F1" w:rsidRDefault="00C569D5" w:rsidP="00C569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2" w:type="dxa"/>
          </w:tcPr>
          <w:p w14:paraId="383D0BDC" w14:textId="77777777" w:rsidR="00C569D5" w:rsidRPr="006459F1" w:rsidRDefault="00C569D5" w:rsidP="00C569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569D5" w:rsidRPr="006459F1" w14:paraId="0BC40D79" w14:textId="77777777" w:rsidTr="00C569D5">
        <w:trPr>
          <w:trHeight w:val="428"/>
        </w:trPr>
        <w:tc>
          <w:tcPr>
            <w:tcW w:w="3085" w:type="dxa"/>
          </w:tcPr>
          <w:p w14:paraId="574BAF4C" w14:textId="476ACB77" w:rsidR="00C569D5" w:rsidRPr="00B24C1F" w:rsidRDefault="00FE731A" w:rsidP="00C569D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ПК-8.1. </w:t>
            </w:r>
            <w:r w:rsidRPr="00FE731A">
              <w:rPr>
                <w:rFonts w:ascii="Times New Roman" w:hAnsi="Times New Roman" w:cs="Times New Roman"/>
                <w:color w:val="000000"/>
              </w:rPr>
              <w:t>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7512" w:type="dxa"/>
          </w:tcPr>
          <w:p w14:paraId="0D90EC40" w14:textId="77777777" w:rsidR="00C569D5" w:rsidRDefault="00C569D5" w:rsidP="00C569D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условия работы и технические требования к узлам вспомогательного оборудования и экипажной части автономных локомотивов; современное состояние локомотивостроения и парка автономных локомотивов, перспективы технического развития и задачи совершенствования конструкции автономных локомотивов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C569D5" w:rsidRPr="006459F1" w14:paraId="740F3586" w14:textId="77777777" w:rsidTr="00C569D5">
        <w:trPr>
          <w:trHeight w:val="742"/>
        </w:trPr>
        <w:tc>
          <w:tcPr>
            <w:tcW w:w="10597" w:type="dxa"/>
            <w:gridSpan w:val="2"/>
          </w:tcPr>
          <w:p w14:paraId="7B459399" w14:textId="77777777" w:rsidR="00C569D5" w:rsidRPr="005567EB" w:rsidRDefault="00C569D5" w:rsidP="00C569D5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32401D7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В образовании силы тяги не участвует следующий фактор:</w:t>
            </w:r>
          </w:p>
          <w:p w14:paraId="176735DA" w14:textId="0A117855" w:rsidR="00A54236" w:rsidRPr="00A54236" w:rsidRDefault="00A54236" w:rsidP="00A54236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1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13770E4">
                <v:shape id="_x0000_i1438" type="#_x0000_t75" style="width:20.25pt;height:18pt" o:ole="">
                  <v:imagedata r:id="rId13" o:title=""/>
                </v:shape>
                <w:control r:id="rId94" w:name="DefaultOcxName4" w:shapeid="_x0000_i1438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сила сцепления</w:t>
            </w:r>
          </w:p>
          <w:p w14:paraId="6D89AE22" w14:textId="41479951" w:rsidR="00A54236" w:rsidRPr="00A54236" w:rsidRDefault="00A54236" w:rsidP="00A54236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6F2B737">
                <v:shape id="_x0000_i1441" type="#_x0000_t75" style="width:20.25pt;height:18pt" o:ole="">
                  <v:imagedata r:id="rId13" o:title=""/>
                </v:shape>
                <w:control r:id="rId95" w:name="DefaultOcxName5" w:shapeid="_x0000_i1441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сила крипа</w:t>
            </w:r>
          </w:p>
          <w:p w14:paraId="55EA3933" w14:textId="0B9C6B3D" w:rsidR="00A54236" w:rsidRPr="00A54236" w:rsidRDefault="00A54236" w:rsidP="00A54236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86B9166">
                <v:shape id="_x0000_i1444" type="#_x0000_t75" style="width:20.25pt;height:18pt" o:ole="">
                  <v:imagedata r:id="rId13" o:title=""/>
                </v:shape>
                <w:control r:id="rId96" w:name="DefaultOcxName6" w:shapeid="_x0000_i1444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 локомотива</w:t>
            </w:r>
          </w:p>
          <w:p w14:paraId="15A13445" w14:textId="069C81E7" w:rsidR="00A54236" w:rsidRPr="00A54236" w:rsidRDefault="00A54236" w:rsidP="00A54236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1B5B66C">
                <v:shape id="_x0000_i1447" type="#_x0000_t75" style="width:20.25pt;height:18pt" o:ole="">
                  <v:imagedata r:id="rId13" o:title=""/>
                </v:shape>
                <w:control r:id="rId97" w:name="DefaultOcxName7" w:shapeid="_x0000_i1447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центробежная сила</w:t>
            </w:r>
          </w:p>
          <w:p w14:paraId="7DDE6135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Какие величины не определяются при геометрическом вписывании экипажа методом параболической диаграммы</w:t>
            </w:r>
          </w:p>
          <w:p w14:paraId="6C0AC398" w14:textId="510C385A" w:rsidR="00A54236" w:rsidRPr="00A54236" w:rsidRDefault="00A54236" w:rsidP="00A54236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3E439C9">
                <v:shape id="_x0000_i1450" type="#_x0000_t75" style="width:20.25pt;height:18pt" o:ole="">
                  <v:imagedata r:id="rId13" o:title=""/>
                </v:shape>
                <w:control r:id="rId98" w:name="DefaultOcxName48" w:shapeid="_x0000_i1450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Величины боковых давлений на рельсы крайних колесных пар</w:t>
            </w:r>
          </w:p>
          <w:p w14:paraId="065EB19C" w14:textId="31F8B155" w:rsidR="00A54236" w:rsidRPr="00A54236" w:rsidRDefault="00A54236" w:rsidP="00A54236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589906A">
                <v:shape id="_x0000_i1453" type="#_x0000_t75" style="width:20.25pt;height:18pt" o:ole="">
                  <v:imagedata r:id="rId13" o:title=""/>
                </v:shape>
                <w:control r:id="rId99" w:name="DefaultOcxName49" w:shapeid="_x0000_i1453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Величины зазоров между гребнем бандажа и рельсом средних колесных пар</w:t>
            </w:r>
          </w:p>
          <w:p w14:paraId="486B54A7" w14:textId="28BB28C5" w:rsidR="00A54236" w:rsidRPr="00A54236" w:rsidRDefault="00A54236" w:rsidP="00A54236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975F56A">
                <v:shape id="_x0000_i1456" type="#_x0000_t75" style="width:20.25pt;height:18pt" o:ole="">
                  <v:imagedata r:id="rId13" o:title=""/>
                </v:shape>
                <w:control r:id="rId100" w:name="DefaultOcxName50" w:shapeid="_x0000_i1456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Величины разбегов средних колесных пар</w:t>
            </w:r>
          </w:p>
          <w:p w14:paraId="1DE6DA4D" w14:textId="2C958942" w:rsidR="00C569D5" w:rsidRPr="00A54236" w:rsidRDefault="00A54236" w:rsidP="00A54236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D54EB94">
                <v:shape id="_x0000_i1459" type="#_x0000_t75" style="width:20.25pt;height:18pt" o:ole="">
                  <v:imagedata r:id="rId13" o:title=""/>
                </v:shape>
                <w:control r:id="rId101" w:name="DefaultOcxName51" w:shapeid="_x0000_i1459"/>
              </w:object>
            </w:r>
            <w:r w:rsidRPr="00A5423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углы между осями кузова и тележек</w:t>
            </w:r>
          </w:p>
          <w:p w14:paraId="6DD23F06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 сцепления колеса с рельсом, как правило, определяется по эмпирической формуле в зависимости от:</w:t>
            </w:r>
          </w:p>
          <w:p w14:paraId="35C8BC92" w14:textId="05BA67C2" w:rsidR="00A54236" w:rsidRPr="00A54236" w:rsidRDefault="00A54236" w:rsidP="00A54236">
            <w:pPr>
              <w:numPr>
                <w:ilvl w:val="0"/>
                <w:numId w:val="3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BD4C96D">
                <v:shape id="_x0000_i1462" type="#_x0000_t75" style="width:20.25pt;height:18pt" o:ole="">
                  <v:imagedata r:id="rId13" o:title=""/>
                </v:shape>
                <w:control r:id="rId102" w:name="DefaultOcxName56" w:shapeid="_x0000_i1462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силы тяги</w:t>
            </w:r>
          </w:p>
          <w:p w14:paraId="70F6FC63" w14:textId="05C25561" w:rsidR="00A54236" w:rsidRPr="00A54236" w:rsidRDefault="00A54236" w:rsidP="00A54236">
            <w:pPr>
              <w:numPr>
                <w:ilvl w:val="0"/>
                <w:numId w:val="3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D406152">
                <v:shape id="_x0000_i1465" type="#_x0000_t75" style="width:20.25pt;height:18pt" o:ole="">
                  <v:imagedata r:id="rId13" o:title=""/>
                </v:shape>
                <w:control r:id="rId103" w:name="DefaultOcxName57" w:shapeid="_x0000_i1465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весом локомотива и коэффициентом сцепления</w:t>
            </w:r>
          </w:p>
          <w:p w14:paraId="4E3D4984" w14:textId="7B4F097C" w:rsidR="00A54236" w:rsidRPr="00A54236" w:rsidRDefault="00A54236" w:rsidP="00A54236">
            <w:pPr>
              <w:numPr>
                <w:ilvl w:val="0"/>
                <w:numId w:val="3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9E2510C">
                <v:shape id="_x0000_i1468" type="#_x0000_t75" style="width:20.25pt;height:18pt" o:ole="">
                  <v:imagedata r:id="rId13" o:title=""/>
                </v:shape>
                <w:control r:id="rId104" w:name="DefaultOcxName58" w:shapeid="_x0000_i1468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мощности</w:t>
            </w:r>
          </w:p>
          <w:p w14:paraId="203A27FE" w14:textId="281F5448" w:rsidR="00A54236" w:rsidRPr="00A54236" w:rsidRDefault="00A54236" w:rsidP="00A54236">
            <w:pPr>
              <w:numPr>
                <w:ilvl w:val="0"/>
                <w:numId w:val="3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A4BED10">
                <v:shape id="_x0000_i1471" type="#_x0000_t75" style="width:20.25pt;height:18pt" o:ole="">
                  <v:imagedata r:id="rId13" o:title=""/>
                </v:shape>
                <w:control r:id="rId105" w:name="DefaultOcxName59" w:shapeid="_x0000_i1471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времени</w:t>
            </w:r>
          </w:p>
          <w:p w14:paraId="516CBD74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На тяговой характеристике не указывается следующее ограничение:</w:t>
            </w:r>
          </w:p>
          <w:p w14:paraId="2AE1E278" w14:textId="758C62A8" w:rsidR="00A54236" w:rsidRPr="00A54236" w:rsidRDefault="00A54236" w:rsidP="00A54236">
            <w:pPr>
              <w:numPr>
                <w:ilvl w:val="0"/>
                <w:numId w:val="3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C5A7BC0">
                <v:shape id="_x0000_i1474" type="#_x0000_t75" style="width:20.25pt;height:18pt" o:ole="">
                  <v:imagedata r:id="rId13" o:title=""/>
                </v:shape>
                <w:control r:id="rId106" w:name="DefaultOcxName64" w:shapeid="_x0000_i1474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длительному току тягового двигателя</w:t>
            </w:r>
          </w:p>
          <w:p w14:paraId="1437BD1D" w14:textId="127E13DE" w:rsidR="00A54236" w:rsidRPr="00A54236" w:rsidRDefault="00A54236" w:rsidP="00A54236">
            <w:pPr>
              <w:numPr>
                <w:ilvl w:val="0"/>
                <w:numId w:val="3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64A6C7D">
                <v:shape id="_x0000_i1477" type="#_x0000_t75" style="width:20.25pt;height:18pt" o:ole="">
                  <v:imagedata r:id="rId13" o:title=""/>
                </v:shape>
                <w:control r:id="rId107" w:name="DefaultOcxName65" w:shapeid="_x0000_i1477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мощности дизеля</w:t>
            </w:r>
          </w:p>
          <w:p w14:paraId="03610E19" w14:textId="7C1BB2FA" w:rsidR="00A54236" w:rsidRPr="00A54236" w:rsidRDefault="00A54236" w:rsidP="00A54236">
            <w:pPr>
              <w:numPr>
                <w:ilvl w:val="0"/>
                <w:numId w:val="3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030B4ED">
                <v:shape id="_x0000_i1480" type="#_x0000_t75" style="width:20.25pt;height:18pt" o:ole="">
                  <v:imagedata r:id="rId13" o:title=""/>
                </v:shape>
                <w:control r:id="rId108" w:name="DefaultOcxName66" w:shapeid="_x0000_i1480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сцеплению колеса с рельсом</w:t>
            </w:r>
          </w:p>
          <w:p w14:paraId="237771C4" w14:textId="58282591" w:rsidR="00A54236" w:rsidRPr="00A54236" w:rsidRDefault="00A54236" w:rsidP="00A54236">
            <w:pPr>
              <w:numPr>
                <w:ilvl w:val="0"/>
                <w:numId w:val="3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799C6CF">
                <v:shape id="_x0000_i1483" type="#_x0000_t75" style="width:20.25pt;height:18pt" o:ole="">
                  <v:imagedata r:id="rId13" o:title=""/>
                </v:shape>
                <w:control r:id="rId109" w:name="DefaultOcxName67" w:shapeid="_x0000_i1483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конструкционной скорости</w:t>
            </w:r>
          </w:p>
          <w:p w14:paraId="22D660A1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На тяговой характеристике не указывается следующее ограничение:</w:t>
            </w:r>
          </w:p>
          <w:p w14:paraId="312F38B6" w14:textId="003A4FC5" w:rsidR="00A54236" w:rsidRPr="00A54236" w:rsidRDefault="00A54236" w:rsidP="00A54236">
            <w:pPr>
              <w:numPr>
                <w:ilvl w:val="0"/>
                <w:numId w:val="3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8C1E7F8">
                <v:shape id="_x0000_i1486" type="#_x0000_t75" style="width:20.25pt;height:18pt" o:ole="">
                  <v:imagedata r:id="rId13" o:title=""/>
                </v:shape>
                <w:control r:id="rId110" w:name="DefaultOcxName68" w:shapeid="_x0000_i1486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длительному току тягового двигателя</w:t>
            </w:r>
          </w:p>
          <w:p w14:paraId="2BFE2F64" w14:textId="077C14AB" w:rsidR="00A54236" w:rsidRPr="00A54236" w:rsidRDefault="00A54236" w:rsidP="00A54236">
            <w:pPr>
              <w:numPr>
                <w:ilvl w:val="0"/>
                <w:numId w:val="3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1ECD828">
                <v:shape id="_x0000_i1489" type="#_x0000_t75" style="width:20.25pt;height:18pt" o:ole="">
                  <v:imagedata r:id="rId13" o:title=""/>
                </v:shape>
                <w:control r:id="rId111" w:name="DefaultOcxName69" w:shapeid="_x0000_i1489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длительному току тягового генератора</w:t>
            </w:r>
          </w:p>
          <w:p w14:paraId="562F16D9" w14:textId="65E39699" w:rsidR="00A54236" w:rsidRPr="00A54236" w:rsidRDefault="00A54236" w:rsidP="00A54236">
            <w:pPr>
              <w:numPr>
                <w:ilvl w:val="0"/>
                <w:numId w:val="3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62D3FCF">
                <v:shape id="_x0000_i1492" type="#_x0000_t75" style="width:20.25pt;height:18pt" o:ole="">
                  <v:imagedata r:id="rId13" o:title=""/>
                </v:shape>
                <w:control r:id="rId112" w:name="DefaultOcxName70" w:shapeid="_x0000_i1492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сцеплению колеса с рельсом</w:t>
            </w:r>
          </w:p>
          <w:p w14:paraId="12979872" w14:textId="4D27B8F1" w:rsidR="00A54236" w:rsidRPr="00A54236" w:rsidRDefault="00A54236" w:rsidP="00A54236">
            <w:pPr>
              <w:numPr>
                <w:ilvl w:val="0"/>
                <w:numId w:val="3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0F5DAC3">
                <v:shape id="_x0000_i1495" type="#_x0000_t75" style="width:20.25pt;height:18pt" o:ole="">
                  <v:imagedata r:id="rId13" o:title=""/>
                </v:shape>
                <w:control r:id="rId113" w:name="DefaultOcxName71" w:shapeid="_x0000_i1495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конструкционной скорости</w:t>
            </w:r>
          </w:p>
          <w:p w14:paraId="0B6674E8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Что не относится к основным мероприятиям облегчающим движение локомотива в кривой?</w:t>
            </w:r>
          </w:p>
          <w:p w14:paraId="2C8B779A" w14:textId="4F9DB204" w:rsidR="00A54236" w:rsidRPr="00A54236" w:rsidRDefault="00A54236" w:rsidP="00A54236">
            <w:pPr>
              <w:numPr>
                <w:ilvl w:val="0"/>
                <w:numId w:val="3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2F55812">
                <v:shape id="_x0000_i1498" type="#_x0000_t75" style="width:20.25pt;height:18pt" o:ole="">
                  <v:imagedata r:id="rId13" o:title=""/>
                </v:shape>
                <w:control r:id="rId114" w:name="DefaultOcxName107" w:shapeid="_x0000_i1498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наружного рельса с повышением</w:t>
            </w:r>
          </w:p>
          <w:p w14:paraId="06627174" w14:textId="11AFA9CF" w:rsidR="00A54236" w:rsidRPr="00A54236" w:rsidRDefault="00A54236" w:rsidP="00A54236">
            <w:pPr>
              <w:numPr>
                <w:ilvl w:val="0"/>
                <w:numId w:val="3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940594B">
                <v:shape id="_x0000_i1501" type="#_x0000_t75" style="width:20.25pt;height:18pt" o:ole="">
                  <v:imagedata r:id="rId13" o:title=""/>
                </v:shape>
                <w:control r:id="rId115" w:name="DefaultOcxName108" w:shapeid="_x0000_i1501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применение поворотных тележек</w:t>
            </w:r>
          </w:p>
          <w:p w14:paraId="6BC55A9F" w14:textId="3CE00672" w:rsidR="00A54236" w:rsidRPr="00A54236" w:rsidRDefault="00A54236" w:rsidP="00A54236">
            <w:pPr>
              <w:numPr>
                <w:ilvl w:val="0"/>
                <w:numId w:val="3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4AE7945">
                <v:shape id="_x0000_i1504" type="#_x0000_t75" style="width:20.25pt;height:18pt" o:ole="">
                  <v:imagedata r:id="rId13" o:title=""/>
                </v:shape>
                <w:control r:id="rId116" w:name="DefaultOcxName109" w:shapeid="_x0000_i1504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ширины колеи</w:t>
            </w:r>
          </w:p>
          <w:p w14:paraId="62229653" w14:textId="55800A5C" w:rsidR="00A54236" w:rsidRPr="00A54236" w:rsidRDefault="00A54236" w:rsidP="00A54236">
            <w:pPr>
              <w:numPr>
                <w:ilvl w:val="0"/>
                <w:numId w:val="3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46F42E8">
                <v:shape id="_x0000_i1507" type="#_x0000_t75" style="width:20.25pt;height:18pt" o:ole="">
                  <v:imagedata r:id="rId13" o:title=""/>
                </v:shape>
                <w:control r:id="rId117" w:name="DefaultOcxName110" w:shapeid="_x0000_i1507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расстояния между колесными центрами</w:t>
            </w:r>
          </w:p>
          <w:p w14:paraId="582E6101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Верно ли утверждение</w:t>
            </w:r>
          </w:p>
          <w:p w14:paraId="064C5748" w14:textId="77777777" w:rsidR="00A54236" w:rsidRPr="00A54236" w:rsidRDefault="00A54236" w:rsidP="00A542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динамическом вписывании определяются вертикальные усилия, передаваемые колесами локомотивного экипажа (тележки) на головки рельсов для наихудшего сочетания действующих нагрузок – положения наибольшего перекоса</w:t>
            </w:r>
          </w:p>
          <w:p w14:paraId="39BD188F" w14:textId="0C42483A" w:rsidR="00A54236" w:rsidRPr="00A54236" w:rsidRDefault="00A54236" w:rsidP="00A54236">
            <w:pPr>
              <w:numPr>
                <w:ilvl w:val="0"/>
                <w:numId w:val="3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9F8A2EB">
                <v:shape id="_x0000_i1510" type="#_x0000_t75" style="width:20.25pt;height:18pt" o:ole="">
                  <v:imagedata r:id="rId13" o:title=""/>
                </v:shape>
                <w:control r:id="rId118" w:name="DefaultOcxName123" w:shapeid="_x0000_i1510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Верно</w:t>
            </w:r>
          </w:p>
          <w:p w14:paraId="2663F0A8" w14:textId="01A985C5" w:rsidR="00A54236" w:rsidRPr="00A54236" w:rsidRDefault="00A54236" w:rsidP="00A54236">
            <w:pPr>
              <w:numPr>
                <w:ilvl w:val="0"/>
                <w:numId w:val="3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object w:dxaOrig="225" w:dyaOrig="225" w14:anchorId="228EB7D0">
                <v:shape id="_x0000_i1513" type="#_x0000_t75" style="width:20.25pt;height:18pt" o:ole="">
                  <v:imagedata r:id="rId13" o:title=""/>
                </v:shape>
                <w:control r:id="rId119" w:name="DefaultOcxName124" w:shapeid="_x0000_i1513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Неверно</w:t>
            </w:r>
          </w:p>
          <w:p w14:paraId="1211C488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Верно ли утверждение</w:t>
            </w:r>
          </w:p>
          <w:p w14:paraId="4EAD60B5" w14:textId="77777777" w:rsidR="00A54236" w:rsidRPr="00A54236" w:rsidRDefault="00A54236" w:rsidP="00A542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техническими требованиями на проектируемые локомотивы расчетное значение бокового давления 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Y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'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perscript"/>
              </w:rPr>
              <w:t>’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должно превышать 100 кН, величина бокового давления – 0,6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Y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C63EEA5" w14:textId="0F69B332" w:rsidR="00A54236" w:rsidRPr="00A54236" w:rsidRDefault="00A54236" w:rsidP="00A54236">
            <w:pPr>
              <w:numPr>
                <w:ilvl w:val="0"/>
                <w:numId w:val="3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7C013EE">
                <v:shape id="_x0000_i1516" type="#_x0000_t75" style="width:20.25pt;height:18pt" o:ole="">
                  <v:imagedata r:id="rId11" o:title=""/>
                </v:shape>
                <w:control r:id="rId120" w:name="DefaultOcxName125" w:shapeid="_x0000_i1516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Верно</w:t>
            </w:r>
          </w:p>
          <w:p w14:paraId="39D04392" w14:textId="372EAE64" w:rsidR="008935E4" w:rsidRDefault="00A54236" w:rsidP="008935E4">
            <w:pPr>
              <w:numPr>
                <w:ilvl w:val="0"/>
                <w:numId w:val="3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EC9781C">
                <v:shape id="_x0000_i1519" type="#_x0000_t75" style="width:20.25pt;height:18pt" o:ole="">
                  <v:imagedata r:id="rId13" o:title=""/>
                </v:shape>
                <w:control r:id="rId121" w:name="DefaultOcxName126" w:shapeid="_x0000_i1519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Неверно</w:t>
            </w:r>
          </w:p>
          <w:p w14:paraId="115B2A0F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1670E151" w14:textId="31337E01" w:rsidR="008935E4" w:rsidRPr="008935E4" w:rsidRDefault="008935E4" w:rsidP="008935E4">
            <w:pPr>
              <w:pStyle w:val="a6"/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Основные требования, предъявляемые к масляной системе</w:t>
            </w:r>
          </w:p>
          <w:p w14:paraId="780CE732" w14:textId="141862B9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7708937">
                <v:shape id="_x0000_i1522" type="#_x0000_t75" style="width:20.25pt;height:18pt" o:ole="">
                  <v:imagedata r:id="rId54" o:title=""/>
                </v:shape>
                <w:control r:id="rId122" w:name="DefaultOcxName301" w:shapeid="_x0000_i1522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тепла от масла к атмосферному воздуху</w:t>
            </w:r>
          </w:p>
          <w:p w14:paraId="1F1ADF3E" w14:textId="0ECF4821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34CB542">
                <v:shape id="_x0000_i1525" type="#_x0000_t75" style="width:20.25pt;height:18pt" o:ole="">
                  <v:imagedata r:id="rId54" o:title=""/>
                </v:shape>
                <w:control r:id="rId123" w:name="DefaultOcxName311" w:shapeid="_x0000_i1525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качественную фильтрацию масла от продуктов износа деталей дизеля</w:t>
            </w:r>
          </w:p>
          <w:p w14:paraId="5D8D9FBA" w14:textId="45821A74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0D27A3F">
                <v:shape id="_x0000_i1528" type="#_x0000_t75" style="width:20.25pt;height:18pt" o:ole="">
                  <v:imagedata r:id="rId54" o:title=""/>
                </v:shape>
                <w:control r:id="rId124" w:name="DefaultOcxName321" w:shapeid="_x0000_i1528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предварительную прокачку масла перед запуском дизеля</w:t>
            </w:r>
          </w:p>
          <w:p w14:paraId="27E9FA35" w14:textId="0D817736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5A8917C">
                <v:shape id="_x0000_i1531" type="#_x0000_t75" style="width:20.25pt;height:18pt" o:ole="">
                  <v:imagedata r:id="rId54" o:title=""/>
                </v:shape>
                <w:control r:id="rId125" w:name="DefaultOcxName331" w:shapeid="_x0000_i1531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оценку ресурса масла</w:t>
            </w:r>
          </w:p>
          <w:p w14:paraId="1E10C10C" w14:textId="74EC21FB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EE230A5">
                <v:shape id="_x0000_i1534" type="#_x0000_t75" style="width:20.25pt;height:18pt" o:ole="">
                  <v:imagedata r:id="rId54" o:title=""/>
                </v:shape>
                <w:control r:id="rId126" w:name="DefaultOcxName341" w:shapeid="_x0000_i1534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автоматическую остановку дизеля при снижении давления масла в системе ниже допускаемого</w:t>
            </w:r>
          </w:p>
          <w:p w14:paraId="19032CF0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29DF9FB2" w14:textId="4AF944CD" w:rsidR="008935E4" w:rsidRPr="008935E4" w:rsidRDefault="008935E4" w:rsidP="00893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водяной системе</w:t>
            </w:r>
          </w:p>
          <w:p w14:paraId="6FBB7284" w14:textId="01270517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1F29BA2">
                <v:shape id="_x0000_i1537" type="#_x0000_t75" style="width:20.25pt;height:18pt" o:ole="">
                  <v:imagedata r:id="rId54" o:title=""/>
                </v:shape>
                <w:control r:id="rId127" w:name="DefaultOcxName351" w:shapeid="_x0000_i1537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эффективный отвод тепла от теплоносителей</w:t>
            </w:r>
          </w:p>
          <w:p w14:paraId="7DCB9F2B" w14:textId="2E32B949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3497949">
                <v:shape id="_x0000_i1540" type="#_x0000_t75" style="width:20.25pt;height:18pt" o:ole="">
                  <v:imagedata r:id="rId54" o:title=""/>
                </v:shape>
                <w:control r:id="rId128" w:name="DefaultOcxName361" w:shapeid="_x0000_i1540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очистку системы от накипи</w:t>
            </w:r>
          </w:p>
          <w:p w14:paraId="104D9CEB" w14:textId="570C7551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4BE9A7F">
                <v:shape id="_x0000_i1543" type="#_x0000_t75" style="width:20.25pt;height:18pt" o:ole="">
                  <v:imagedata r:id="rId54" o:title=""/>
                </v:shape>
                <w:control r:id="rId129" w:name="DefaultOcxName371" w:shapeid="_x0000_i1543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постоянную наполняемость системы водой</w:t>
            </w:r>
          </w:p>
          <w:p w14:paraId="188ED06D" w14:textId="4F69B839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F39BDBA">
                <v:shape id="_x0000_i1546" type="#_x0000_t75" style="width:20.25pt;height:18pt" o:ole="">
                  <v:imagedata r:id="rId54" o:title=""/>
                </v:shape>
                <w:control r:id="rId130" w:name="DefaultOcxName381" w:shapeid="_x0000_i1546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пара в атмосферу</w:t>
            </w:r>
          </w:p>
          <w:p w14:paraId="2BBD1E69" w14:textId="3FD659D3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5304CE8">
                <v:shape id="_x0000_i1549" type="#_x0000_t75" style="width:20.25pt;height:18pt" o:ole="">
                  <v:imagedata r:id="rId54" o:title=""/>
                </v:shape>
                <w:control r:id="rId131" w:name="DefaultOcxName391" w:shapeid="_x0000_i1549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пара в атмосферу</w:t>
            </w:r>
          </w:p>
          <w:p w14:paraId="33DD847A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54301DE0" w14:textId="77777777" w:rsidR="008935E4" w:rsidRPr="008935E4" w:rsidRDefault="008935E4" w:rsidP="00893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топливной системе</w:t>
            </w:r>
          </w:p>
          <w:p w14:paraId="54F7073F" w14:textId="761399CC" w:rsidR="008935E4" w:rsidRPr="008935E4" w:rsidRDefault="008935E4" w:rsidP="008935E4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02E1FC3">
                <v:shape id="_x0000_i1552" type="#_x0000_t75" style="width:20.25pt;height:18pt" o:ole="">
                  <v:imagedata r:id="rId54" o:title=""/>
                </v:shape>
                <w:control r:id="rId132" w:name="DefaultOcxName261" w:shapeid="_x0000_i1552"/>
              </w:object>
            </w:r>
          </w:p>
          <w:p w14:paraId="23DDD2CE" w14:textId="77777777" w:rsidR="008935E4" w:rsidRPr="008935E4" w:rsidRDefault="008935E4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хорошую фильтрацию топлива, его подогрев в холодное время года</w:t>
            </w:r>
          </w:p>
          <w:p w14:paraId="0FECF74A" w14:textId="5573218A" w:rsidR="008935E4" w:rsidRPr="008935E4" w:rsidRDefault="008935E4" w:rsidP="008935E4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4853CBB">
                <v:shape id="_x0000_i1555" type="#_x0000_t75" style="width:20.25pt;height:18pt" o:ole="">
                  <v:imagedata r:id="rId54" o:title=""/>
                </v:shape>
                <w:control r:id="rId133" w:name="DefaultOcxName271" w:shapeid="_x0000_i1555"/>
              </w:object>
            </w:r>
          </w:p>
          <w:p w14:paraId="10D78C2E" w14:textId="77777777" w:rsidR="008935E4" w:rsidRPr="008935E4" w:rsidRDefault="008935E4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избыточное давление в топливном коллекторе</w:t>
            </w:r>
          </w:p>
          <w:p w14:paraId="38298053" w14:textId="6562D96E" w:rsidR="008935E4" w:rsidRPr="008935E4" w:rsidRDefault="008935E4" w:rsidP="008935E4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67790F3">
                <v:shape id="_x0000_i1558" type="#_x0000_t75" style="width:20.25pt;height:18pt" o:ole="">
                  <v:imagedata r:id="rId54" o:title=""/>
                </v:shape>
                <w:control r:id="rId134" w:name="DefaultOcxName281" w:shapeid="_x0000_i1558"/>
              </w:object>
            </w:r>
          </w:p>
          <w:p w14:paraId="2B2CD229" w14:textId="77777777" w:rsidR="008935E4" w:rsidRPr="008935E4" w:rsidRDefault="008935E4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измеритель расхода топлива</w:t>
            </w:r>
          </w:p>
          <w:p w14:paraId="718738D9" w14:textId="27FDBCAD" w:rsidR="008935E4" w:rsidRPr="008935E4" w:rsidRDefault="008935E4" w:rsidP="008935E4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4008AE6">
                <v:shape id="_x0000_i1561" type="#_x0000_t75" style="width:20.25pt;height:18pt" o:ole="">
                  <v:imagedata r:id="rId54" o:title=""/>
                </v:shape>
                <w:control r:id="rId135" w:name="DefaultOcxName291" w:shapeid="_x0000_i1561"/>
              </w:object>
            </w:r>
          </w:p>
          <w:p w14:paraId="6B9CC162" w14:textId="77777777" w:rsidR="008935E4" w:rsidRPr="008935E4" w:rsidRDefault="008935E4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аварийное питание топливных насосов высокого давления при отказе топливоподкачивающего насоса</w:t>
            </w:r>
          </w:p>
          <w:p w14:paraId="77B3C3CF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43CA0745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варианты ответа</w:t>
            </w:r>
          </w:p>
          <w:p w14:paraId="3885AAD3" w14:textId="77777777" w:rsidR="008935E4" w:rsidRPr="008935E4" w:rsidRDefault="008935E4" w:rsidP="00893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охлаждающим устройствам</w:t>
            </w:r>
          </w:p>
          <w:p w14:paraId="75F10EF5" w14:textId="71D9F913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7F4F2AD">
                <v:shape id="_x0000_i1564" type="#_x0000_t75" style="width:20.25pt;height:18pt" o:ole="">
                  <v:imagedata r:id="rId54" o:title=""/>
                </v:shape>
                <w:control r:id="rId136" w:name="DefaultOcxName21" w:shapeid="_x0000_i1564"/>
              </w:object>
            </w:r>
            <w:proofErr w:type="spellStart"/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теплорассеивающую</w:t>
            </w:r>
            <w:proofErr w:type="spellEnd"/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способность при температуре наружного воздуха от – 50 до + 40 °С</w:t>
            </w:r>
          </w:p>
          <w:p w14:paraId="5DE01EEB" w14:textId="029E7857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B0EBEA1">
                <v:shape id="_x0000_i1567" type="#_x0000_t75" style="width:20.25pt;height:18pt" o:ole="">
                  <v:imagedata r:id="rId54" o:title=""/>
                </v:shape>
                <w:control r:id="rId137" w:name="DefaultOcxName22" w:shapeid="_x0000_i1567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минимальные затраты мощности на привод вентилятора</w:t>
            </w:r>
          </w:p>
          <w:p w14:paraId="2C2E78C8" w14:textId="2A5DD0B6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FB3E08F">
                <v:shape id="_x0000_i1570" type="#_x0000_t75" style="width:20.25pt;height:18pt" o:ole="">
                  <v:imagedata r:id="rId54" o:title=""/>
                </v:shape>
                <w:control r:id="rId138" w:name="DefaultOcxName23" w:shapeid="_x0000_i1570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минимальные затраты цветных металлов</w:t>
            </w:r>
          </w:p>
          <w:p w14:paraId="58A70192" w14:textId="50DBE428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2BA9F06">
                <v:shape id="_x0000_i1573" type="#_x0000_t75" style="width:20.25pt;height:18pt" o:ole="">
                  <v:imagedata r:id="rId54" o:title=""/>
                </v:shape>
                <w:control r:id="rId139" w:name="DefaultOcxName24" w:shapeid="_x0000_i1573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полную автоматизацию работы охлаждающих устройств</w:t>
            </w:r>
          </w:p>
          <w:p w14:paraId="46500CDF" w14:textId="7F3E909B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C737130">
                <v:shape id="_x0000_i1576" type="#_x0000_t75" style="width:20.25pt;height:18pt" o:ole="">
                  <v:imagedata r:id="rId54" o:title=""/>
                </v:shape>
                <w:control r:id="rId140" w:name="DefaultOcxName25" w:shapeid="_x0000_i1576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высокую надежность оборудования</w:t>
            </w:r>
          </w:p>
          <w:p w14:paraId="7E8CA126" w14:textId="5BECDCD8" w:rsidR="00A54236" w:rsidRPr="00A54236" w:rsidRDefault="00A54236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D331C2" w14:textId="77777777" w:rsidR="008935E4" w:rsidRDefault="008935E4" w:rsidP="008935E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9147577" w14:textId="004502CC" w:rsidR="00995B55" w:rsidRPr="009E1016" w:rsidRDefault="00995B55" w:rsidP="008935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8935E4"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</w:t>
      </w:r>
      <w:r w:rsidR="00001E8B">
        <w:rPr>
          <w:rFonts w:ascii="Times New Roman" w:eastAsia="Times New Roman" w:hAnsi="Times New Roman"/>
          <w:b/>
          <w:bCs/>
          <w:iCs/>
          <w:sz w:val="24"/>
          <w:szCs w:val="24"/>
        </w:rPr>
        <w:t>7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семестре</w:t>
      </w: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EFDB2C3" w:rsidR="00935ED2" w:rsidRPr="00B24C1F" w:rsidRDefault="00FE731A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 xml:space="preserve">Анализирует конструктивные особенности узлов и деталей, оценивает </w:t>
            </w:r>
            <w:r w:rsidRPr="00FE731A">
              <w:rPr>
                <w:rFonts w:ascii="Times New Roman" w:hAnsi="Times New Roman" w:cs="Times New Roman"/>
                <w:iCs/>
              </w:rPr>
              <w:lastRenderedPageBreak/>
              <w:t>техническое состояние подвижного состава</w:t>
            </w:r>
          </w:p>
        </w:tc>
        <w:tc>
          <w:tcPr>
            <w:tcW w:w="7722" w:type="dxa"/>
          </w:tcPr>
          <w:p w14:paraId="551B4B7F" w14:textId="271EA846" w:rsidR="00935ED2" w:rsidRDefault="00082FF8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Обучающийся умеет: </w:t>
            </w:r>
            <w:r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основные технические параметры автономного локомотива исходя из его назначения и условий эксплуатации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2C0274F" w14:textId="1B8061A2" w:rsidR="008935E4" w:rsidRPr="00D54958" w:rsidRDefault="000223C3" w:rsidP="008935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223C3">
              <w:t xml:space="preserve"> </w:t>
            </w:r>
            <w:r w:rsidR="008935E4"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Примеры заданий</w:t>
            </w:r>
          </w:p>
          <w:p w14:paraId="00B0EE6D" w14:textId="46E17300" w:rsidR="008935E4" w:rsidRPr="0065024B" w:rsidRDefault="008935E4" w:rsidP="008935E4">
            <w:pPr>
              <w:pStyle w:val="af6"/>
              <w:ind w:left="0"/>
              <w:rPr>
                <w:sz w:val="22"/>
                <w:szCs w:val="22"/>
                <w:u w:val="single"/>
              </w:rPr>
            </w:pPr>
            <w:r w:rsidRPr="0065024B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Задача №1</w:t>
            </w:r>
            <w:r w:rsidRPr="0065024B">
              <w:rPr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65024B">
              <w:rPr>
                <w:sz w:val="22"/>
                <w:szCs w:val="22"/>
                <w:u w:val="single"/>
              </w:rPr>
              <w:t>Расчёты</w:t>
            </w:r>
            <w:r w:rsidRPr="0065024B">
              <w:rPr>
                <w:b/>
                <w:sz w:val="22"/>
                <w:szCs w:val="22"/>
                <w:u w:val="single"/>
              </w:rPr>
              <w:t xml:space="preserve"> </w:t>
            </w:r>
            <w:r w:rsidRPr="0065024B">
              <w:rPr>
                <w:sz w:val="22"/>
                <w:szCs w:val="22"/>
                <w:u w:val="single"/>
              </w:rPr>
              <w:t>на прочность листовой рессоры</w:t>
            </w:r>
          </w:p>
          <w:p w14:paraId="1EB76E38" w14:textId="77777777" w:rsidR="008935E4" w:rsidRPr="0065024B" w:rsidRDefault="008935E4" w:rsidP="008935E4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</w:pPr>
            <w:r w:rsidRPr="0065024B">
              <w:t>Основные размеры листовой рессоры определяют по допустимым напряжениям изгиба при статической нагрузке [</w:t>
            </w:r>
            <w:r w:rsidRPr="0065024B">
              <w:sym w:font="Symbol" w:char="F073"/>
            </w:r>
            <w:r w:rsidRPr="0065024B">
              <w:rPr>
                <w:vertAlign w:val="subscript"/>
              </w:rPr>
              <w:t>и</w:t>
            </w:r>
            <w:r w:rsidRPr="0065024B">
              <w:t>]</w:t>
            </w:r>
            <w:r w:rsidRPr="0065024B">
              <w:rPr>
                <w:vertAlign w:val="subscript"/>
              </w:rPr>
              <w:t xml:space="preserve"> </w:t>
            </w:r>
            <w:proofErr w:type="spellStart"/>
            <w:r w:rsidRPr="0065024B">
              <w:rPr>
                <w:vertAlign w:val="subscript"/>
              </w:rPr>
              <w:t>доп</w:t>
            </w:r>
            <w:proofErr w:type="spellEnd"/>
            <w:r w:rsidRPr="0065024B">
              <w:t xml:space="preserve"> = 550-650 МПа. Рессору рассматривают как балку постоянной толщины равного сопротивления изгибу.</w:t>
            </w:r>
          </w:p>
          <w:p w14:paraId="7E0C0AAC" w14:textId="5205ABB4" w:rsidR="008935E4" w:rsidRPr="0065024B" w:rsidRDefault="008935E4" w:rsidP="008935E4">
            <w:pPr>
              <w:pStyle w:val="af6"/>
              <w:ind w:left="0"/>
              <w:rPr>
                <w:sz w:val="22"/>
                <w:szCs w:val="22"/>
                <w:u w:val="single"/>
              </w:rPr>
            </w:pPr>
            <w:r w:rsidRPr="0065024B">
              <w:rPr>
                <w:b/>
                <w:i/>
                <w:sz w:val="22"/>
                <w:szCs w:val="22"/>
              </w:rPr>
              <w:t xml:space="preserve">Задача №2 </w:t>
            </w:r>
            <w:r w:rsidRPr="0065024B">
              <w:rPr>
                <w:sz w:val="22"/>
                <w:szCs w:val="22"/>
                <w:u w:val="single"/>
              </w:rPr>
              <w:t>Расчёты</w:t>
            </w:r>
            <w:r w:rsidRPr="0065024B">
              <w:rPr>
                <w:b/>
                <w:sz w:val="22"/>
                <w:szCs w:val="22"/>
                <w:u w:val="single"/>
              </w:rPr>
              <w:t xml:space="preserve"> </w:t>
            </w:r>
            <w:r w:rsidRPr="0065024B">
              <w:rPr>
                <w:sz w:val="22"/>
                <w:szCs w:val="22"/>
                <w:u w:val="single"/>
              </w:rPr>
              <w:t>на прочность пружины</w:t>
            </w:r>
          </w:p>
          <w:p w14:paraId="2F0253E5" w14:textId="3E98F707" w:rsidR="008935E4" w:rsidRPr="0065024B" w:rsidRDefault="008935E4" w:rsidP="008935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5024B">
              <w:rPr>
                <w:rFonts w:ascii="Times New Roman" w:hAnsi="Times New Roman" w:cs="Times New Roman"/>
              </w:rPr>
              <w:t>Основные размеры цилиндрической пружины определяют по допустимым касательным напряжениям при динамической нагрузке [</w:t>
            </w:r>
            <w:r w:rsidRPr="0065024B">
              <w:rPr>
                <w:rFonts w:ascii="Times New Roman" w:hAnsi="Times New Roman" w:cs="Times New Roman"/>
              </w:rPr>
              <w:sym w:font="Symbol" w:char="F074"/>
            </w:r>
            <w:r w:rsidRPr="0065024B">
              <w:rPr>
                <w:rFonts w:ascii="Times New Roman" w:hAnsi="Times New Roman" w:cs="Times New Roman"/>
              </w:rPr>
              <w:t>]</w:t>
            </w:r>
            <w:r w:rsidRPr="006502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 w:rsidRPr="0065024B">
              <w:rPr>
                <w:rFonts w:ascii="Times New Roman" w:hAnsi="Times New Roman" w:cs="Times New Roman"/>
                <w:vertAlign w:val="subscript"/>
              </w:rPr>
              <w:t>доп</w:t>
            </w:r>
            <w:proofErr w:type="spellEnd"/>
            <w:r w:rsidRPr="0065024B">
              <w:rPr>
                <w:rFonts w:ascii="Times New Roman" w:hAnsi="Times New Roman" w:cs="Times New Roman"/>
              </w:rPr>
              <w:t xml:space="preserve"> = 650 МПа.</w:t>
            </w:r>
          </w:p>
          <w:p w14:paraId="07594D8A" w14:textId="0D498AD5" w:rsidR="008935E4" w:rsidRPr="0065024B" w:rsidRDefault="008935E4" w:rsidP="008935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5024B">
              <w:rPr>
                <w:rFonts w:ascii="Times New Roman" w:hAnsi="Times New Roman" w:cs="Times New Roman"/>
                <w:b/>
                <w:i/>
              </w:rPr>
              <w:t>Задача №3</w:t>
            </w:r>
            <w:r w:rsidRPr="0065024B">
              <w:rPr>
                <w:rFonts w:ascii="Times New Roman" w:hAnsi="Times New Roman" w:cs="Times New Roman"/>
                <w:u w:val="single"/>
              </w:rPr>
              <w:t xml:space="preserve"> Расчёты</w:t>
            </w:r>
            <w:r w:rsidRPr="0065024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5024B">
              <w:rPr>
                <w:rFonts w:ascii="Times New Roman" w:hAnsi="Times New Roman" w:cs="Times New Roman"/>
                <w:u w:val="single"/>
              </w:rPr>
              <w:t>на прочность резинового амортизатора</w:t>
            </w:r>
          </w:p>
          <w:p w14:paraId="08005657" w14:textId="77777777" w:rsidR="008935E4" w:rsidRPr="0065024B" w:rsidRDefault="008935E4" w:rsidP="008935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5024B">
              <w:rPr>
                <w:rFonts w:ascii="Times New Roman" w:hAnsi="Times New Roman" w:cs="Times New Roman"/>
              </w:rPr>
              <w:t>В данной задаче необходимо, по результатам расчетов резинового амортизатора на прочность, подобрать материал (резину) его, который по своим свойствам обеспечит допустимую деформацию амортизатора.</w:t>
            </w:r>
          </w:p>
          <w:p w14:paraId="0FFD0BB8" w14:textId="77777777" w:rsidR="008935E4" w:rsidRPr="0065024B" w:rsidRDefault="008935E4" w:rsidP="008935E4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  <w:u w:val="single"/>
              </w:rPr>
            </w:pPr>
            <w:r w:rsidRPr="0065024B">
              <w:rPr>
                <w:rFonts w:ascii="Times New Roman" w:hAnsi="Times New Roman" w:cs="Times New Roman"/>
                <w:b/>
                <w:i/>
              </w:rPr>
              <w:t xml:space="preserve">Задача №4 </w:t>
            </w:r>
            <w:r w:rsidRPr="0065024B">
              <w:rPr>
                <w:rFonts w:ascii="Times New Roman" w:hAnsi="Times New Roman" w:cs="Times New Roman"/>
                <w:u w:val="single"/>
              </w:rPr>
              <w:t xml:space="preserve"> Расчёты</w:t>
            </w:r>
            <w:r w:rsidRPr="0065024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5024B">
              <w:rPr>
                <w:rFonts w:ascii="Times New Roman" w:hAnsi="Times New Roman" w:cs="Times New Roman"/>
                <w:u w:val="single"/>
              </w:rPr>
              <w:t>на прочность оси колесной пары тепловоза</w:t>
            </w:r>
          </w:p>
          <w:p w14:paraId="79B74996" w14:textId="77777777" w:rsidR="008935E4" w:rsidRPr="0065024B" w:rsidRDefault="008935E4" w:rsidP="008935E4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</w:rPr>
            </w:pPr>
            <w:r w:rsidRPr="0065024B">
              <w:rPr>
                <w:rFonts w:ascii="Times New Roman" w:hAnsi="Times New Roman" w:cs="Times New Roman"/>
                <w:color w:val="000000"/>
              </w:rPr>
              <w:t>Расчет оси колесной пары необходим для определения оптимальных размеров элементов оси, при которых был</w:t>
            </w:r>
            <w:r w:rsidRPr="0065024B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65024B">
              <w:rPr>
                <w:rFonts w:ascii="Times New Roman" w:hAnsi="Times New Roman" w:cs="Times New Roman"/>
                <w:color w:val="000000"/>
              </w:rPr>
              <w:t xml:space="preserve">бы обеспечен достаточный запас прочности при минимальной массе. Ось рассчитывается на статическую прочность при наибольшей кратковременной нагрузке и на усталостную прочность по длительно действующим нагрузкам, определяемым при </w:t>
            </w:r>
            <w:proofErr w:type="spellStart"/>
            <w:r w:rsidRPr="0065024B">
              <w:rPr>
                <w:rFonts w:ascii="Times New Roman" w:hAnsi="Times New Roman" w:cs="Times New Roman"/>
                <w:color w:val="000000"/>
              </w:rPr>
              <w:t>среднеэксллуатационной</w:t>
            </w:r>
            <w:proofErr w:type="spellEnd"/>
            <w:r w:rsidRPr="0065024B">
              <w:rPr>
                <w:rFonts w:ascii="Times New Roman" w:hAnsi="Times New Roman" w:cs="Times New Roman"/>
                <w:color w:val="000000"/>
              </w:rPr>
              <w:t xml:space="preserve"> скорости тепловоза 60 - 70 км/ч. Однако, учитывая исключительно большое значение надежности осей, динамические параметры при этом расчете принимаются для конструкционной скорости. При расчете на статическую прочность расчетное напряжение сравнивается с пределом текучести осевой стали </w:t>
            </w:r>
            <w:r w:rsidRPr="0065024B">
              <w:rPr>
                <w:rFonts w:ascii="Times New Roman" w:hAnsi="Times New Roman" w:cs="Times New Roman"/>
                <w:color w:val="000000"/>
              </w:rPr>
              <w:sym w:font="Symbol" w:char="F073"/>
            </w:r>
            <w:r w:rsidRPr="0065024B">
              <w:rPr>
                <w:rFonts w:ascii="Times New Roman" w:hAnsi="Times New Roman" w:cs="Times New Roman"/>
                <w:i/>
                <w:color w:val="000000"/>
                <w:vertAlign w:val="subscript"/>
              </w:rPr>
              <w:t>т</w:t>
            </w:r>
            <w:r w:rsidRPr="0065024B">
              <w:rPr>
                <w:rFonts w:ascii="Times New Roman" w:hAnsi="Times New Roman" w:cs="Times New Roman"/>
                <w:i/>
                <w:color w:val="000000"/>
              </w:rPr>
              <w:t xml:space="preserve"> = </w:t>
            </w:r>
            <w:r w:rsidRPr="0065024B">
              <w:rPr>
                <w:rFonts w:ascii="Times New Roman" w:hAnsi="Times New Roman" w:cs="Times New Roman"/>
                <w:color w:val="000000"/>
              </w:rPr>
              <w:t xml:space="preserve">300 - 320 МПа. При этом принимают запас прочности </w:t>
            </w:r>
            <w:r w:rsidRPr="0065024B">
              <w:rPr>
                <w:rFonts w:ascii="Times New Roman" w:hAnsi="Times New Roman" w:cs="Times New Roman"/>
                <w:i/>
                <w:color w:val="000000"/>
                <w:lang w:val="en-US"/>
              </w:rPr>
              <w:t>n</w:t>
            </w:r>
            <w:r w:rsidRPr="0065024B">
              <w:rPr>
                <w:rFonts w:ascii="Times New Roman" w:hAnsi="Times New Roman" w:cs="Times New Roman"/>
                <w:color w:val="000000"/>
              </w:rPr>
              <w:t xml:space="preserve"> = 2,7.</w:t>
            </w:r>
          </w:p>
          <w:p w14:paraId="078F0518" w14:textId="765EC59C" w:rsidR="008935E4" w:rsidRPr="001F2157" w:rsidRDefault="008935E4" w:rsidP="008935E4">
            <w:pPr>
              <w:autoSpaceDE w:val="0"/>
              <w:autoSpaceDN w:val="0"/>
              <w:adjustRightInd w:val="0"/>
              <w:spacing w:before="20"/>
              <w:ind w:right="535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1F2157">
              <w:rPr>
                <w:rFonts w:ascii="Times New Roman" w:hAnsi="Times New Roman" w:cs="Times New Roman"/>
                <w:b/>
                <w:i/>
                <w:u w:val="single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 xml:space="preserve">№6 </w:t>
            </w:r>
            <w:r w:rsidR="00093A14">
              <w:rPr>
                <w:rFonts w:ascii="Times New Roman" w:hAnsi="Times New Roman" w:cs="Times New Roman"/>
                <w:b/>
                <w:i/>
                <w:u w:val="single"/>
              </w:rPr>
              <w:t>(</w:t>
            </w:r>
            <w:r w:rsidR="00093A14" w:rsidRPr="001F2157">
              <w:rPr>
                <w:rFonts w:ascii="Times New Roman" w:hAnsi="Times New Roman" w:cs="Times New Roman"/>
                <w:b/>
                <w:i/>
                <w:u w:val="single"/>
              </w:rPr>
              <w:t>выполнение контрольной работы</w:t>
            </w:r>
            <w:r w:rsidR="00093A14">
              <w:rPr>
                <w:rFonts w:ascii="Times New Roman" w:hAnsi="Times New Roman" w:cs="Times New Roman"/>
                <w:b/>
                <w:i/>
                <w:u w:val="single"/>
              </w:rPr>
              <w:t xml:space="preserve"> для з/о)</w:t>
            </w:r>
          </w:p>
          <w:p w14:paraId="14C3181A" w14:textId="77777777" w:rsidR="008935E4" w:rsidRPr="001F2157" w:rsidRDefault="008935E4" w:rsidP="008935E4">
            <w:pPr>
              <w:pStyle w:val="af7"/>
              <w:ind w:left="0" w:firstLine="585"/>
              <w:jc w:val="both"/>
              <w:rPr>
                <w:sz w:val="22"/>
                <w:szCs w:val="22"/>
              </w:rPr>
            </w:pPr>
            <w:r w:rsidRPr="0065024B">
              <w:rPr>
                <w:sz w:val="22"/>
                <w:szCs w:val="22"/>
              </w:rPr>
              <w:t>В результате расчета охлаждающего устройства тепловоза нужно определить необходимое количество секций радиатора, температуры охлаждающих жидкостей и воздуха на выходе из секций, требуемый расход воздуха через секции радиатора, подачу циркуляционного насоса, а также основные параметры вентиляторов – создаваемое ими давление, требуемую подачу, диаметр вентиляторного колеса, частоту его вращения, потребляемую мощность.</w:t>
            </w:r>
          </w:p>
          <w:p w14:paraId="21B18933" w14:textId="4C7A6380" w:rsidR="0065024B" w:rsidRPr="00E5351E" w:rsidRDefault="0065024B" w:rsidP="008935E4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</w:p>
        </w:tc>
      </w:tr>
    </w:tbl>
    <w:p w14:paraId="5A1CC208" w14:textId="7777777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E99498E" w14:textId="0A328CA8" w:rsidR="008935E4" w:rsidRPr="009E1016" w:rsidRDefault="008935E4" w:rsidP="008935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9C21DE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</w:t>
      </w:r>
      <w:r w:rsidR="00001E8B">
        <w:rPr>
          <w:rFonts w:ascii="Times New Roman" w:eastAsia="Times New Roman" w:hAnsi="Times New Roman"/>
          <w:b/>
          <w:bCs/>
          <w:iCs/>
          <w:sz w:val="24"/>
          <w:szCs w:val="24"/>
        </w:rPr>
        <w:t>8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семестре</w:t>
      </w:r>
    </w:p>
    <w:p w14:paraId="5A7AA859" w14:textId="77777777" w:rsidR="008935E4" w:rsidRPr="009E1016" w:rsidRDefault="008935E4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406"/>
        <w:gridCol w:w="5316"/>
      </w:tblGrid>
      <w:tr w:rsidR="008935E4" w:rsidRPr="006459F1" w14:paraId="1413A644" w14:textId="77777777" w:rsidTr="008935E4">
        <w:tc>
          <w:tcPr>
            <w:tcW w:w="2910" w:type="dxa"/>
          </w:tcPr>
          <w:p w14:paraId="602AB8AE" w14:textId="77777777" w:rsidR="008935E4" w:rsidRPr="006459F1" w:rsidRDefault="008935E4" w:rsidP="008935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14:paraId="61FBCDD1" w14:textId="77777777" w:rsidR="008935E4" w:rsidRPr="006459F1" w:rsidRDefault="008935E4" w:rsidP="008935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34260" w:rsidRPr="006459F1" w14:paraId="52CAD77C" w14:textId="77777777" w:rsidTr="008935E4">
        <w:tc>
          <w:tcPr>
            <w:tcW w:w="2910" w:type="dxa"/>
          </w:tcPr>
          <w:p w14:paraId="50DE424A" w14:textId="670C64ED" w:rsidR="00E34260" w:rsidRPr="00B24C1F" w:rsidRDefault="00FE731A" w:rsidP="00FE731A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ПК-8.1. </w:t>
            </w:r>
            <w:r w:rsidRPr="00FE731A">
              <w:rPr>
                <w:rFonts w:ascii="Times New Roman" w:hAnsi="Times New Roman" w:cs="Times New Roman"/>
                <w:color w:val="000000"/>
              </w:rPr>
              <w:t>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7722" w:type="dxa"/>
            <w:gridSpan w:val="2"/>
          </w:tcPr>
          <w:p w14:paraId="79A1E493" w14:textId="49E3171B" w:rsidR="00E34260" w:rsidRDefault="00E34260" w:rsidP="00E342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</w:tr>
      <w:tr w:rsidR="00E34260" w:rsidRPr="006459F1" w14:paraId="545ED7BC" w14:textId="77777777" w:rsidTr="008935E4">
        <w:trPr>
          <w:trHeight w:val="419"/>
        </w:trPr>
        <w:tc>
          <w:tcPr>
            <w:tcW w:w="10632" w:type="dxa"/>
            <w:gridSpan w:val="3"/>
          </w:tcPr>
          <w:p w14:paraId="4AB98218" w14:textId="77777777" w:rsidR="00E34260" w:rsidRDefault="00E34260" w:rsidP="00E342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8C690A7" w14:textId="57B22AD9" w:rsidR="009C21DE" w:rsidRPr="009C21DE" w:rsidRDefault="009C21DE" w:rsidP="009C21DE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курсового проекта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49C0A896" w14:textId="77777777" w:rsidR="00E34260" w:rsidRPr="001F2157" w:rsidRDefault="00E34260" w:rsidP="00E34260">
            <w:pPr>
              <w:tabs>
                <w:tab w:val="left" w:pos="72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1F2157">
              <w:rPr>
                <w:rFonts w:ascii="Times New Roman" w:hAnsi="Times New Roman" w:cs="Times New Roman"/>
              </w:rPr>
              <w:t>Определение основных параметров тепловоза.</w:t>
            </w:r>
          </w:p>
          <w:p w14:paraId="7F106279" w14:textId="77777777" w:rsidR="00E34260" w:rsidRPr="000223C3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№1</w:t>
            </w:r>
            <w:r w:rsidRPr="000223C3">
              <w:rPr>
                <w:rFonts w:ascii="Times New Roman" w:hAnsi="Times New Roman" w:cs="Times New Roman"/>
              </w:rPr>
              <w:t xml:space="preserve"> Определение касательной мощности.</w:t>
            </w:r>
          </w:p>
          <w:p w14:paraId="329EAFF2" w14:textId="77777777" w:rsidR="00E34260" w:rsidRPr="000223C3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</w:rPr>
              <w:t>Касательная полезная мощность тепловоза, реализуемая на ободе колёс при условии установившегося движения, определяется по формуле:</w:t>
            </w:r>
          </w:p>
          <w:p w14:paraId="0CD0B7A6" w14:textId="77777777" w:rsidR="00E34260" w:rsidRPr="000223C3" w:rsidRDefault="00E34260" w:rsidP="00E34260">
            <w:pPr>
              <w:ind w:left="567" w:hanging="567"/>
              <w:jc w:val="center"/>
              <w:rPr>
                <w:rFonts w:ascii="Times New Roman" w:hAnsi="Times New Roman" w:cs="Times New Roman"/>
                <w:i/>
              </w:rPr>
            </w:pPr>
          </w:p>
          <w:p w14:paraId="3E2221E3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223C3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0223C3">
              <w:rPr>
                <w:rFonts w:ascii="Times New Roman" w:hAnsi="Times New Roman" w:cs="Times New Roman"/>
                <w:i/>
                <w:vertAlign w:val="subscript"/>
                <w:lang w:val="en-US"/>
              </w:rPr>
              <w:t>k</w:t>
            </w:r>
            <w:proofErr w:type="spellEnd"/>
            <w:r w:rsidRPr="000223C3">
              <w:rPr>
                <w:rFonts w:ascii="Times New Roman" w:hAnsi="Times New Roman" w:cs="Times New Roman"/>
                <w:i/>
              </w:rPr>
              <w:t>=</w:t>
            </w:r>
            <w:r w:rsidRPr="000223C3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0223C3">
              <w:rPr>
                <w:rFonts w:ascii="Times New Roman" w:hAnsi="Times New Roman" w:cs="Times New Roman"/>
                <w:i/>
                <w:vertAlign w:val="subscript"/>
                <w:lang w:val="en-US"/>
              </w:rPr>
              <w:t>e</w:t>
            </w:r>
            <w:r w:rsidRPr="000223C3">
              <w:rPr>
                <w:rFonts w:ascii="Times New Roman" w:hAnsi="Times New Roman" w:cs="Times New Roman"/>
                <w:i/>
              </w:rPr>
              <w:t>*</w:t>
            </w:r>
            <w:r w:rsidRPr="000223C3">
              <w:rPr>
                <w:rFonts w:ascii="Times New Roman" w:hAnsi="Times New Roman" w:cs="Times New Roman"/>
                <w:i/>
                <w:lang w:val="en-US"/>
              </w:rPr>
              <w:t>β</w:t>
            </w:r>
            <w:r w:rsidRPr="000223C3">
              <w:rPr>
                <w:rFonts w:ascii="Times New Roman" w:hAnsi="Times New Roman" w:cs="Times New Roman"/>
                <w:i/>
              </w:rPr>
              <w:t>*</w:t>
            </w:r>
            <w:proofErr w:type="spellStart"/>
            <w:r w:rsidRPr="000223C3">
              <w:rPr>
                <w:rFonts w:ascii="Times New Roman" w:hAnsi="Times New Roman" w:cs="Times New Roman"/>
                <w:i/>
                <w:lang w:val="en-US"/>
              </w:rPr>
              <w:t>η</w:t>
            </w:r>
            <w:r w:rsidRPr="000223C3">
              <w:rPr>
                <w:rFonts w:ascii="Times New Roman" w:hAnsi="Times New Roman" w:cs="Times New Roman"/>
                <w:i/>
                <w:vertAlign w:val="subscript"/>
                <w:lang w:val="en-US"/>
              </w:rPr>
              <w:t>n</w:t>
            </w:r>
            <w:proofErr w:type="spellEnd"/>
            <w:r w:rsidRPr="000223C3">
              <w:rPr>
                <w:rFonts w:ascii="Times New Roman" w:hAnsi="Times New Roman" w:cs="Times New Roman"/>
                <w:i/>
                <w:vertAlign w:val="subscript"/>
              </w:rPr>
              <w:t xml:space="preserve"> </w:t>
            </w:r>
          </w:p>
          <w:p w14:paraId="3E7ADF5A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Определение сцепной массы тепловоза.</w:t>
            </w:r>
          </w:p>
          <w:p w14:paraId="0AD74A07" w14:textId="77777777" w:rsidR="00E34260" w:rsidRPr="000223C3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</w:rPr>
              <w:t>Сцепная масса тепловоза характеризует его способность развивать необходимую силу тяги без пр</w:t>
            </w:r>
            <w:r>
              <w:rPr>
                <w:rFonts w:ascii="Times New Roman" w:hAnsi="Times New Roman" w:cs="Times New Roman"/>
              </w:rPr>
              <w:t>оскальзывания колёс по рельсам:</w:t>
            </w:r>
          </w:p>
          <w:p w14:paraId="003FA937" w14:textId="77777777" w:rsidR="00E34260" w:rsidRPr="000223C3" w:rsidRDefault="00E34260" w:rsidP="00E34260">
            <w:pPr>
              <w:ind w:left="567"/>
              <w:jc w:val="center"/>
            </w:pPr>
            <w:r w:rsidRPr="000223C3">
              <w:rPr>
                <w:rFonts w:ascii="Times New Roman" w:hAnsi="Times New Roman" w:cs="Times New Roman"/>
                <w:position w:val="-16"/>
              </w:rPr>
              <w:object w:dxaOrig="1900" w:dyaOrig="420" w14:anchorId="0257C3AA">
                <v:shape id="_x0000_i1179" type="#_x0000_t75" style="width:95.25pt;height:21pt" o:ole="" filled="t">
                  <v:fill color2="black"/>
                  <v:imagedata r:id="rId141" o:title=""/>
                </v:shape>
                <o:OLEObject Type="Embed" ProgID="Microsoft" ShapeID="_x0000_i1179" DrawAspect="Content" ObjectID="_1847352618" r:id="rId142"/>
              </w:object>
            </w:r>
          </w:p>
          <w:p w14:paraId="254B5F13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Задание№3</w:t>
            </w:r>
            <w:r w:rsidRPr="000223C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Расчёт и построение тяговой характеристики тепловоза.</w:t>
            </w:r>
          </w:p>
          <w:p w14:paraId="578B294E" w14:textId="77777777" w:rsidR="00E34260" w:rsidRPr="000223C3" w:rsidRDefault="00E34260" w:rsidP="00E34260">
            <w:pPr>
              <w:pStyle w:val="210"/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0223C3">
              <w:rPr>
                <w:sz w:val="24"/>
                <w:szCs w:val="24"/>
              </w:rPr>
              <w:t>Сила тяги тепловоза при трогании с места и до пороговой скорости определяется по формуле:</w:t>
            </w:r>
          </w:p>
          <w:p w14:paraId="10BC6F8E" w14:textId="77777777" w:rsidR="00E34260" w:rsidRPr="000223C3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center"/>
            </w:pPr>
            <w:r>
              <w:rPr>
                <w:i/>
                <w:lang w:val="en-US"/>
              </w:rPr>
              <w:t>F</w:t>
            </w:r>
            <w:proofErr w:type="spellStart"/>
            <w:r>
              <w:rPr>
                <w:i/>
                <w:vertAlign w:val="subscript"/>
              </w:rPr>
              <w:t>ксц</w:t>
            </w:r>
            <w:proofErr w:type="spellEnd"/>
            <w:r>
              <w:rPr>
                <w:i/>
              </w:rPr>
              <w:t>=10*</w:t>
            </w:r>
            <w:r>
              <w:rPr>
                <w:rFonts w:ascii="Symbol" w:hAnsi="Symbol"/>
                <w:i/>
              </w:rPr>
              <w:t></w:t>
            </w:r>
            <w:r>
              <w:rPr>
                <w:i/>
                <w:vertAlign w:val="subscript"/>
                <w:lang w:val="en-US"/>
              </w:rPr>
              <w:t>k</w:t>
            </w:r>
            <w:r>
              <w:rPr>
                <w:i/>
              </w:rPr>
              <w:t>*</w:t>
            </w:r>
            <w:r>
              <w:rPr>
                <w:i/>
                <w:lang w:val="en-US"/>
              </w:rPr>
              <w:t>M</w:t>
            </w:r>
            <w:proofErr w:type="spellStart"/>
            <w:r>
              <w:rPr>
                <w:i/>
                <w:vertAlign w:val="subscript"/>
              </w:rPr>
              <w:t>сц</w:t>
            </w:r>
            <w:proofErr w:type="spellEnd"/>
            <w:r>
              <w:rPr>
                <w:i/>
              </w:rPr>
              <w:t xml:space="preserve"> </w:t>
            </w:r>
            <w:r>
              <w:t>,</w:t>
            </w:r>
          </w:p>
          <w:p w14:paraId="28104260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>Задание №4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Определение передаточного числа зубчатой передачи.</w:t>
            </w:r>
          </w:p>
          <w:p w14:paraId="12CF21AA" w14:textId="77777777" w:rsidR="00E34260" w:rsidRPr="000223C3" w:rsidRDefault="00E34260" w:rsidP="00E34260">
            <w:pPr>
              <w:pStyle w:val="210"/>
              <w:spacing w:before="0" w:line="240" w:lineRule="auto"/>
              <w:jc w:val="both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Одним из основных параметров тягового редуктора тепловоза является передаточное число </w:t>
            </w:r>
            <w:proofErr w:type="spellStart"/>
            <w:r w:rsidRPr="000223C3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Pr="000223C3">
              <w:rPr>
                <w:sz w:val="22"/>
                <w:szCs w:val="22"/>
              </w:rPr>
              <w:t>, представляющее собой отношение числа зубьев ведомого зубчатого колеса к числу зубьев ведущей шестерни:</w:t>
            </w:r>
          </w:p>
          <w:p w14:paraId="2F4B207F" w14:textId="77777777" w:rsidR="00E34260" w:rsidRPr="000223C3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center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position w:val="-12"/>
              </w:rPr>
              <w:object w:dxaOrig="1060" w:dyaOrig="380" w14:anchorId="7BFA0701">
                <v:shape id="_x0000_i1180" type="#_x0000_t75" style="width:53.25pt;height:18.75pt" o:ole="" filled="t">
                  <v:fill color2="black"/>
                  <v:imagedata r:id="rId143" o:title=""/>
                </v:shape>
                <o:OLEObject Type="Embed" ProgID="Microsoft" ShapeID="_x0000_i1180" DrawAspect="Content" ObjectID="_1847352619" r:id="rId144"/>
              </w:object>
            </w:r>
          </w:p>
          <w:p w14:paraId="702A6247" w14:textId="77777777" w:rsidR="00E34260" w:rsidRPr="001F2157" w:rsidRDefault="00E34260" w:rsidP="00E34260">
            <w:pPr>
              <w:tabs>
                <w:tab w:val="left" w:pos="72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1F2157">
              <w:rPr>
                <w:rFonts w:ascii="Times New Roman" w:hAnsi="Times New Roman" w:cs="Times New Roman"/>
              </w:rPr>
              <w:t>Определение основных размеров экипажной части.</w:t>
            </w:r>
          </w:p>
          <w:p w14:paraId="25093C33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Определение размеров тележки тепловоза.</w:t>
            </w:r>
          </w:p>
          <w:p w14:paraId="6E57347C" w14:textId="77777777" w:rsidR="00E34260" w:rsidRPr="000223C3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</w:rPr>
              <w:t>При проектировании необходимо учитывать, что тепловоз или его секция выполняются по следующим осевым формулам: 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-2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, 3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-3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, 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+2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-2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+2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 xml:space="preserve">. </w:t>
            </w:r>
          </w:p>
          <w:p w14:paraId="22856F96" w14:textId="77777777" w:rsidR="00E34260" w:rsidRPr="000223C3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</w:rPr>
              <w:t>Экипажная часть тепловоза должна содержать прогрессивные конструктивные технические решения, применяемые в настоящее время в конструкциях отечественных и зарубежных тепловозов, а также возможно использовать в данном курсовом проекте перспективные разработки. Все конструктивные решения, отличающиеся от конструкций экипажной части тепловоза-прототипа должны быть обоснованы.</w:t>
            </w:r>
          </w:p>
          <w:p w14:paraId="74168EC0" w14:textId="77777777" w:rsidR="00E34260" w:rsidRPr="000223C3" w:rsidRDefault="00E34260" w:rsidP="00E34260">
            <w:pPr>
              <w:pStyle w:val="211"/>
              <w:autoSpaceDE/>
              <w:spacing w:before="0"/>
              <w:ind w:firstLine="709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Основными геометрическими параметрами тележки, подлежащими определению являются: </w:t>
            </w:r>
          </w:p>
          <w:p w14:paraId="206F63F9" w14:textId="77777777" w:rsidR="00E34260" w:rsidRPr="000223C3" w:rsidRDefault="00E34260" w:rsidP="00E34260">
            <w:pPr>
              <w:numPr>
                <w:ilvl w:val="0"/>
                <w:numId w:val="29"/>
              </w:numPr>
              <w:tabs>
                <w:tab w:val="left" w:pos="720"/>
              </w:tabs>
              <w:suppressAutoHyphens/>
              <w:ind w:left="720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0223C3">
              <w:rPr>
                <w:rFonts w:ascii="Times New Roman" w:hAnsi="Times New Roman" w:cs="Times New Roman"/>
              </w:rPr>
              <w:t xml:space="preserve"> - расстояние между осями колесных пар; </w:t>
            </w:r>
          </w:p>
          <w:p w14:paraId="6C5B039F" w14:textId="77777777" w:rsidR="00E34260" w:rsidRPr="000223C3" w:rsidRDefault="00E34260" w:rsidP="00E34260">
            <w:pPr>
              <w:numPr>
                <w:ilvl w:val="0"/>
                <w:numId w:val="29"/>
              </w:numPr>
              <w:tabs>
                <w:tab w:val="left" w:pos="720"/>
              </w:tabs>
              <w:suppressAutoHyphens/>
              <w:ind w:left="72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0223C3">
              <w:rPr>
                <w:rFonts w:ascii="Times New Roman" w:hAnsi="Times New Roman" w:cs="Times New Roman"/>
                <w:b/>
              </w:rPr>
              <w:t xml:space="preserve"> </w:t>
            </w:r>
            <w:r w:rsidRPr="000223C3">
              <w:rPr>
                <w:rFonts w:ascii="Times New Roman" w:hAnsi="Times New Roman" w:cs="Times New Roman"/>
              </w:rPr>
              <w:t xml:space="preserve">- ориентировочные размеры поперечных скреплений рамы к ее боковинам ; </w:t>
            </w:r>
          </w:p>
          <w:p w14:paraId="7AA6E57E" w14:textId="77777777" w:rsidR="00E34260" w:rsidRPr="000223C3" w:rsidRDefault="00E34260" w:rsidP="00E34260">
            <w:pPr>
              <w:numPr>
                <w:ilvl w:val="0"/>
                <w:numId w:val="29"/>
              </w:numPr>
              <w:tabs>
                <w:tab w:val="left" w:pos="720"/>
              </w:tabs>
              <w:suppressAutoHyphens/>
              <w:ind w:left="72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t</w:t>
            </w:r>
            <w:r w:rsidRPr="000223C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223C3">
              <w:rPr>
                <w:rFonts w:ascii="Times New Roman" w:hAnsi="Times New Roman" w:cs="Times New Roman"/>
              </w:rPr>
              <w:t>- расстояние от оси крайней колесной пары до торца концевой поперечной балки рамы тележки;</w:t>
            </w:r>
          </w:p>
          <w:p w14:paraId="6FBF00FE" w14:textId="77777777" w:rsidR="00E34260" w:rsidRPr="000223C3" w:rsidRDefault="00E34260" w:rsidP="00E34260">
            <w:pPr>
              <w:numPr>
                <w:ilvl w:val="0"/>
                <w:numId w:val="29"/>
              </w:numPr>
              <w:tabs>
                <w:tab w:val="left" w:pos="720"/>
              </w:tabs>
              <w:suppressAutoHyphens/>
              <w:ind w:left="720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l</w:t>
            </w:r>
            <w:r w:rsidRPr="000223C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223C3">
              <w:rPr>
                <w:rFonts w:ascii="Times New Roman" w:hAnsi="Times New Roman" w:cs="Times New Roman"/>
              </w:rPr>
              <w:t>- длина рамы тележки.</w:t>
            </w:r>
          </w:p>
          <w:p w14:paraId="0D95F19C" w14:textId="77777777" w:rsidR="00E34260" w:rsidRPr="001F2157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Определение размеров тепловоза.</w:t>
            </w:r>
          </w:p>
          <w:p w14:paraId="4C629F59" w14:textId="77777777" w:rsidR="00E34260" w:rsidRPr="000223C3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Длина локомотива по осям автосцепок устанавливается в процессе его компоновки. Предварительно эта длина определяется, в зависимости от величины мощности дизеля </w:t>
            </w:r>
            <w:r w:rsidRPr="000223C3">
              <w:rPr>
                <w:i/>
                <w:sz w:val="22"/>
                <w:szCs w:val="22"/>
                <w:lang w:val="en-US"/>
              </w:rPr>
              <w:t>N</w:t>
            </w:r>
            <w:r w:rsidRPr="000223C3">
              <w:rPr>
                <w:i/>
                <w:sz w:val="22"/>
                <w:szCs w:val="22"/>
                <w:vertAlign w:val="subscript"/>
              </w:rPr>
              <w:t>е</w:t>
            </w:r>
            <w:r w:rsidRPr="000223C3">
              <w:rPr>
                <w:sz w:val="22"/>
                <w:szCs w:val="22"/>
              </w:rPr>
              <w:t>, по эмпирическим формулам:</w:t>
            </w:r>
          </w:p>
          <w:p w14:paraId="7E880394" w14:textId="77777777" w:rsidR="00E34260" w:rsidRPr="000223C3" w:rsidRDefault="00E34260" w:rsidP="00E34260">
            <w:pPr>
              <w:pStyle w:val="210"/>
              <w:numPr>
                <w:ilvl w:val="0"/>
                <w:numId w:val="30"/>
              </w:numPr>
              <w:tabs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при </w:t>
            </w:r>
            <w:r w:rsidRPr="000223C3">
              <w:rPr>
                <w:i/>
                <w:sz w:val="22"/>
                <w:szCs w:val="22"/>
                <w:lang w:val="en-US"/>
              </w:rPr>
              <w:t>N</w:t>
            </w:r>
            <w:r w:rsidRPr="000223C3">
              <w:rPr>
                <w:i/>
                <w:sz w:val="22"/>
                <w:szCs w:val="22"/>
                <w:vertAlign w:val="subscript"/>
              </w:rPr>
              <w:t>е</w:t>
            </w:r>
            <w:r w:rsidRPr="000223C3">
              <w:rPr>
                <w:sz w:val="22"/>
                <w:szCs w:val="22"/>
              </w:rPr>
              <w:t xml:space="preserve">  &lt; 1100 кВт, </w:t>
            </w:r>
            <w:r w:rsidRPr="000223C3">
              <w:rPr>
                <w:position w:val="-12"/>
                <w:sz w:val="22"/>
                <w:szCs w:val="22"/>
              </w:rPr>
              <w:object w:dxaOrig="2680" w:dyaOrig="360" w14:anchorId="41EB9EB0">
                <v:shape id="_x0000_i1181" type="#_x0000_t75" style="width:134.25pt;height:18pt" o:ole="" filled="t">
                  <v:fill color2="black"/>
                  <v:imagedata r:id="rId145" o:title=""/>
                </v:shape>
                <o:OLEObject Type="Embed" ProgID="Microsoft" ShapeID="_x0000_i1181" DrawAspect="Content" ObjectID="_1847352620" r:id="rId146"/>
              </w:object>
            </w:r>
            <w:r w:rsidRPr="000223C3">
              <w:rPr>
                <w:sz w:val="22"/>
                <w:szCs w:val="22"/>
              </w:rPr>
              <w:t xml:space="preserve">; </w:t>
            </w:r>
          </w:p>
          <w:p w14:paraId="42FE3456" w14:textId="77777777" w:rsidR="00E34260" w:rsidRPr="000223C3" w:rsidRDefault="00E34260" w:rsidP="00E34260">
            <w:pPr>
              <w:pStyle w:val="210"/>
              <w:numPr>
                <w:ilvl w:val="0"/>
                <w:numId w:val="30"/>
              </w:numPr>
              <w:tabs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при </w:t>
            </w:r>
            <w:r w:rsidRPr="000223C3">
              <w:rPr>
                <w:i/>
                <w:sz w:val="22"/>
                <w:szCs w:val="22"/>
                <w:lang w:val="en-US"/>
              </w:rPr>
              <w:t>N</w:t>
            </w:r>
            <w:r w:rsidRPr="000223C3">
              <w:rPr>
                <w:i/>
                <w:sz w:val="22"/>
                <w:szCs w:val="22"/>
                <w:vertAlign w:val="subscript"/>
              </w:rPr>
              <w:t>е</w:t>
            </w:r>
            <w:r w:rsidRPr="000223C3">
              <w:rPr>
                <w:sz w:val="22"/>
                <w:szCs w:val="22"/>
              </w:rPr>
              <w:t xml:space="preserve"> =  1100 ÷ 3000 кВт, </w:t>
            </w:r>
            <w:r w:rsidRPr="000223C3">
              <w:rPr>
                <w:position w:val="-12"/>
                <w:sz w:val="22"/>
                <w:szCs w:val="22"/>
              </w:rPr>
              <w:object w:dxaOrig="2680" w:dyaOrig="360" w14:anchorId="073390F2">
                <v:shape id="_x0000_i1182" type="#_x0000_t75" style="width:134.25pt;height:18pt" o:ole="" filled="t">
                  <v:fill color2="black"/>
                  <v:imagedata r:id="rId147" o:title=""/>
                </v:shape>
                <o:OLEObject Type="Embed" ProgID="Microsoft" ShapeID="_x0000_i1182" DrawAspect="Content" ObjectID="_1847352621" r:id="rId148"/>
              </w:object>
            </w:r>
            <w:r w:rsidRPr="000223C3">
              <w:rPr>
                <w:sz w:val="22"/>
                <w:szCs w:val="22"/>
              </w:rPr>
              <w:t xml:space="preserve">; </w:t>
            </w:r>
          </w:p>
          <w:p w14:paraId="2D2A8C8D" w14:textId="77777777" w:rsidR="00E34260" w:rsidRPr="00E5351E" w:rsidRDefault="00E34260" w:rsidP="00E34260">
            <w:pPr>
              <w:pStyle w:val="210"/>
              <w:numPr>
                <w:ilvl w:val="0"/>
                <w:numId w:val="30"/>
              </w:numPr>
              <w:tabs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при </w:t>
            </w:r>
            <w:r w:rsidRPr="000223C3">
              <w:rPr>
                <w:i/>
                <w:sz w:val="22"/>
                <w:szCs w:val="22"/>
                <w:lang w:val="en-US"/>
              </w:rPr>
              <w:t>N</w:t>
            </w:r>
            <w:r w:rsidRPr="000223C3">
              <w:rPr>
                <w:i/>
                <w:sz w:val="22"/>
                <w:szCs w:val="22"/>
                <w:vertAlign w:val="subscript"/>
              </w:rPr>
              <w:t>е</w:t>
            </w:r>
            <w:r w:rsidRPr="000223C3">
              <w:rPr>
                <w:sz w:val="22"/>
                <w:szCs w:val="22"/>
              </w:rPr>
              <w:t xml:space="preserve">  ≥ 3000 кВт, </w:t>
            </w:r>
            <w:r w:rsidRPr="000223C3">
              <w:rPr>
                <w:position w:val="-12"/>
                <w:sz w:val="22"/>
                <w:szCs w:val="22"/>
              </w:rPr>
              <w:object w:dxaOrig="2640" w:dyaOrig="360" w14:anchorId="604C4092">
                <v:shape id="_x0000_i1183" type="#_x0000_t75" style="width:132pt;height:18pt" o:ole="" filled="t">
                  <v:fill color2="black"/>
                  <v:imagedata r:id="rId149" o:title=""/>
                </v:shape>
                <o:OLEObject Type="Embed" ProgID="Microsoft" ShapeID="_x0000_i1183" DrawAspect="Content" ObjectID="_1847352622" r:id="rId150"/>
              </w:object>
            </w:r>
            <w:r w:rsidRPr="000223C3">
              <w:rPr>
                <w:sz w:val="22"/>
                <w:szCs w:val="22"/>
              </w:rPr>
              <w:t xml:space="preserve">. </w:t>
            </w:r>
          </w:p>
        </w:tc>
      </w:tr>
      <w:tr w:rsidR="00E34260" w14:paraId="6903DC17" w14:textId="77777777" w:rsidTr="008935E4">
        <w:trPr>
          <w:trHeight w:val="514"/>
        </w:trPr>
        <w:tc>
          <w:tcPr>
            <w:tcW w:w="2910" w:type="dxa"/>
          </w:tcPr>
          <w:p w14:paraId="1E93AAD2" w14:textId="7CA6F80D" w:rsidR="00E34260" w:rsidRPr="00B24C1F" w:rsidRDefault="00FE731A" w:rsidP="00E342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7722" w:type="dxa"/>
            <w:gridSpan w:val="2"/>
          </w:tcPr>
          <w:p w14:paraId="220D084B" w14:textId="77777777" w:rsidR="00E34260" w:rsidRDefault="00E34260" w:rsidP="00E342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методами составления и решения уравнений, описывающих рабочие процессы узлов и агрегатов автономных локомотивов</w:t>
            </w:r>
          </w:p>
        </w:tc>
      </w:tr>
      <w:tr w:rsidR="00E34260" w:rsidRPr="00B24C1F" w14:paraId="0A529D18" w14:textId="77777777" w:rsidTr="008935E4">
        <w:trPr>
          <w:trHeight w:val="70"/>
        </w:trPr>
        <w:tc>
          <w:tcPr>
            <w:tcW w:w="10632" w:type="dxa"/>
            <w:gridSpan w:val="3"/>
          </w:tcPr>
          <w:p w14:paraId="541F5D0F" w14:textId="77777777" w:rsidR="00E34260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5241E835" w14:textId="77777777" w:rsidR="00E34260" w:rsidRPr="00A47CE2" w:rsidRDefault="00E34260" w:rsidP="00E34260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курсового проекта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45761857" w14:textId="77777777" w:rsidR="00E34260" w:rsidRPr="00A47CE2" w:rsidRDefault="00E34260" w:rsidP="00E34260">
            <w:pPr>
              <w:tabs>
                <w:tab w:val="left" w:pos="72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C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Геометрическое вписывание тепловоза в кривые.</w:t>
            </w:r>
          </w:p>
          <w:p w14:paraId="5E908856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Задание №1</w:t>
            </w:r>
          </w:p>
          <w:p w14:paraId="69CB3710" w14:textId="77777777" w:rsidR="00E34260" w:rsidRPr="00A47CE2" w:rsidRDefault="00E34260" w:rsidP="00E34260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Выполнение геометрического вписывания методом параболической диаграммы.</w:t>
            </w:r>
          </w:p>
          <w:p w14:paraId="340C4943" w14:textId="77777777" w:rsidR="00E34260" w:rsidRPr="00A47CE2" w:rsidRDefault="00E34260" w:rsidP="00E34260">
            <w:pPr>
              <w:pStyle w:val="FR1"/>
              <w:spacing w:before="0"/>
              <w:ind w:left="0"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Порядок вписывания</w:t>
            </w:r>
          </w:p>
          <w:p w14:paraId="5663711F" w14:textId="77777777" w:rsidR="00E34260" w:rsidRPr="00A47CE2" w:rsidRDefault="00E34260" w:rsidP="00E34260">
            <w:pPr>
              <w:pStyle w:val="FR1"/>
              <w:spacing w:before="0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1. Вычерчивается база локомотива в масштабе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x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=1: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причём можно принять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 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равным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25÷50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F78DAD" w14:textId="77777777" w:rsidR="00E34260" w:rsidRPr="00A47CE2" w:rsidRDefault="00E34260" w:rsidP="00E34260">
            <w:pPr>
              <w:pStyle w:val="FR1"/>
              <w:spacing w:before="0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2. Находят ординаты рельсовых путей. Ординаты наружного рель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softHyphen/>
              <w:t>са определяют по формуле:</w:t>
            </w:r>
          </w:p>
          <w:p w14:paraId="1702F067" w14:textId="77777777" w:rsidR="00E34260" w:rsidRPr="00A47CE2" w:rsidRDefault="00E34260" w:rsidP="00E34260">
            <w:pPr>
              <w:pStyle w:val="FR1"/>
              <w:spacing w:before="0"/>
              <w:ind w:left="0"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position w:val="-34"/>
                <w:sz w:val="20"/>
                <w:szCs w:val="20"/>
              </w:rPr>
              <w:object w:dxaOrig="1719" w:dyaOrig="820" w14:anchorId="685604C4">
                <v:shape id="_x0000_i1184" type="#_x0000_t75" style="width:86.25pt;height:41.25pt" o:ole="" filled="t">
                  <v:fill color2="black"/>
                  <v:imagedata r:id="rId151" o:title=""/>
                </v:shape>
                <o:OLEObject Type="Embed" ProgID="Microsoft" ShapeID="_x0000_i1184" DrawAspect="Content" ObjectID="_1847352623" r:id="rId152"/>
              </w:objec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6CD6EFD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где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- текущие абсциссы базы локомотива (чертежные), мм</w:t>
            </w:r>
          </w:p>
          <w:p w14:paraId="7227DC5D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Г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заданный радиус кривой, мм;</w:t>
            </w:r>
          </w:p>
          <w:p w14:paraId="7E3DD0AB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y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масштаб по вертикали, который обычно принимают равным 1:1 или   1:2.</w:t>
            </w:r>
          </w:p>
          <w:p w14:paraId="247B3E1D" w14:textId="77777777" w:rsidR="00E34260" w:rsidRDefault="00E34260" w:rsidP="00E34260">
            <w:pPr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Для более точного построения параболы необходимо брать больше значений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х.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Расчёт координат точек параболы свести в табл. </w:t>
            </w:r>
          </w:p>
          <w:p w14:paraId="270A9A1B" w14:textId="77777777" w:rsidR="00E34260" w:rsidRPr="00A47CE2" w:rsidRDefault="00E34260" w:rsidP="00E34260">
            <w:pPr>
              <w:ind w:firstLine="54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Таблица</w:t>
            </w:r>
          </w:p>
          <w:p w14:paraId="5CC6C0CB" w14:textId="77777777" w:rsidR="00E34260" w:rsidRPr="00A47CE2" w:rsidRDefault="00E34260" w:rsidP="00E342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443"/>
              <w:gridCol w:w="1500"/>
              <w:gridCol w:w="2008"/>
              <w:gridCol w:w="1914"/>
              <w:gridCol w:w="1286"/>
            </w:tblGrid>
            <w:tr w:rsidR="00E34260" w:rsidRPr="00A47CE2" w14:paraId="77FA0858" w14:textId="77777777" w:rsidTr="008935E4">
              <w:trPr>
                <w:jc w:val="center"/>
              </w:trPr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FDF146C" w14:textId="77777777" w:rsidR="00E34260" w:rsidRPr="00A47CE2" w:rsidRDefault="00E34260" w:rsidP="004E206D">
                  <w:pPr>
                    <w:pStyle w:val="2"/>
                    <w:framePr w:hSpace="180" w:wrap="around" w:vAnchor="text" w:hAnchor="margin" w:x="216" w:y="161"/>
                    <w:tabs>
                      <w:tab w:val="left" w:pos="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C1F438F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х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1</w:t>
                  </w:r>
                </w:p>
              </w:tc>
              <w:tc>
                <w:tcPr>
                  <w:tcW w:w="2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6F9400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2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х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18D8FAD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...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DCB38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х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  <w:lang w:val="en-US"/>
                    </w:rPr>
                    <w:t>n</w:t>
                  </w:r>
                </w:p>
              </w:tc>
            </w:tr>
            <w:tr w:rsidR="00E34260" w:rsidRPr="00A47CE2" w14:paraId="2812A038" w14:textId="77777777" w:rsidTr="008935E4">
              <w:trPr>
                <w:jc w:val="center"/>
              </w:trPr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E1F127A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914AB90" w14:textId="77777777" w:rsidR="00E34260" w:rsidRPr="00A47CE2" w:rsidRDefault="00E34260" w:rsidP="004E206D">
                  <w:pPr>
                    <w:pStyle w:val="2"/>
                    <w:framePr w:hSpace="180" w:wrap="around" w:vAnchor="text" w:hAnchor="margin" w:x="216" w:y="161"/>
                    <w:tabs>
                      <w:tab w:val="left" w:pos="0"/>
                    </w:tabs>
                    <w:snapToGrid w:val="0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  <w:r w:rsidRPr="00A47CE2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1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2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906739A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2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2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8DAEF1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...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7D1EC8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proofErr w:type="spellStart"/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  <w:lang w:val="en-US"/>
                    </w:rPr>
                    <w:t>n</w:t>
                  </w:r>
                  <w:proofErr w:type="spellEnd"/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</w:tr>
            <w:tr w:rsidR="00E34260" w:rsidRPr="00A47CE2" w14:paraId="16925ACF" w14:textId="77777777" w:rsidTr="008935E4">
              <w:trPr>
                <w:jc w:val="center"/>
              </w:trPr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995BB5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F602704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y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1</w:t>
                  </w:r>
                </w:p>
              </w:tc>
              <w:tc>
                <w:tcPr>
                  <w:tcW w:w="2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C58C76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2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y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3AA53B3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...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59C2C9" w14:textId="77777777" w:rsidR="00E34260" w:rsidRPr="00A47CE2" w:rsidRDefault="00E34260" w:rsidP="004E206D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proofErr w:type="spellStart"/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y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  <w:lang w:val="en-US"/>
                    </w:rPr>
                    <w:t>n</w:t>
                  </w:r>
                  <w:proofErr w:type="spellEnd"/>
                </w:p>
              </w:tc>
            </w:tr>
          </w:tbl>
          <w:p w14:paraId="07B27D1C" w14:textId="77777777" w:rsidR="00E34260" w:rsidRPr="00A47CE2" w:rsidRDefault="00E34260" w:rsidP="00E34260">
            <w:pPr>
              <w:tabs>
                <w:tab w:val="left" w:pos="9355"/>
              </w:tabs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По вычисленным значениям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строят параболу, изображающую наружный рельс (рис. 2).</w:t>
            </w:r>
          </w:p>
          <w:p w14:paraId="657660B4" w14:textId="77777777" w:rsidR="00E34260" w:rsidRPr="00A47CE2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внутреннего рельса будет получено, если параболу наружного рельса сдвинуть параллельно самой себе вдоль оси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на величину</w:t>
            </w:r>
          </w:p>
          <w:p w14:paraId="0968C8D0" w14:textId="77777777" w:rsidR="00E34260" w:rsidRPr="00A47CE2" w:rsidRDefault="00E34260" w:rsidP="00E34260">
            <w:pPr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position w:val="-16"/>
                <w:sz w:val="20"/>
                <w:szCs w:val="20"/>
              </w:rPr>
              <w:object w:dxaOrig="1840" w:dyaOrig="420" w14:anchorId="4701CA57">
                <v:shape id="_x0000_i1185" type="#_x0000_t75" style="width:92.25pt;height:21pt" o:ole="" filled="t">
                  <v:fill color2="black"/>
                  <v:imagedata r:id="rId153" o:title=""/>
                </v:shape>
                <o:OLEObject Type="Embed" ProgID="Microsoft" ShapeID="_x0000_i1185" DrawAspect="Content" ObjectID="_1847352624" r:id="rId154"/>
              </w:objec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,                                                     </w:t>
            </w:r>
          </w:p>
          <w:p w14:paraId="13EC8ADD" w14:textId="77777777" w:rsidR="00E34260" w:rsidRPr="00A47CE2" w:rsidRDefault="00E34260" w:rsidP="00E34260">
            <w:pPr>
              <w:pStyle w:val="210"/>
              <w:ind w:left="567" w:hanging="567"/>
              <w:rPr>
                <w:sz w:val="20"/>
              </w:rPr>
            </w:pPr>
            <w:r w:rsidRPr="00A47CE2">
              <w:rPr>
                <w:sz w:val="20"/>
              </w:rPr>
              <w:t xml:space="preserve">где </w:t>
            </w:r>
            <w:r w:rsidRPr="00A47CE2">
              <w:rPr>
                <w:i/>
                <w:sz w:val="20"/>
              </w:rPr>
              <w:t>2</w:t>
            </w:r>
            <w:r w:rsidRPr="00A47CE2">
              <w:rPr>
                <w:i/>
                <w:sz w:val="20"/>
              </w:rPr>
              <w:t>+</w:t>
            </w:r>
            <w:r w:rsidRPr="00A47CE2">
              <w:rPr>
                <w:i/>
                <w:sz w:val="20"/>
              </w:rPr>
              <w:t></w:t>
            </w:r>
            <w:r w:rsidRPr="00A47CE2">
              <w:rPr>
                <w:sz w:val="20"/>
              </w:rPr>
              <w:t xml:space="preserve"> – величина за</w:t>
            </w:r>
            <w:r>
              <w:rPr>
                <w:sz w:val="20"/>
              </w:rPr>
              <w:t>зора колесной пары и колеи, мм.</w:t>
            </w:r>
          </w:p>
          <w:p w14:paraId="7497F5B5" w14:textId="77777777" w:rsidR="00E34260" w:rsidRPr="00A47CE2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  <w:i/>
              </w:rPr>
            </w:pPr>
            <w:r w:rsidRPr="00A47CE2">
              <w:rPr>
                <w:rFonts w:ascii="Times New Roman" w:hAnsi="Times New Roman" w:cs="Times New Roman"/>
              </w:rPr>
              <w:lastRenderedPageBreak/>
              <w:t xml:space="preserve">Схема экипажа размещается в масштабе </w:t>
            </w:r>
            <w:r w:rsidRPr="00A47CE2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A47CE2">
              <w:rPr>
                <w:rFonts w:ascii="Times New Roman" w:hAnsi="Times New Roman" w:cs="Times New Roman"/>
                <w:i/>
                <w:vertAlign w:val="subscript"/>
                <w:lang w:val="en-US"/>
              </w:rPr>
              <w:t>x</w:t>
            </w:r>
            <w:r w:rsidRPr="00A47CE2">
              <w:rPr>
                <w:rFonts w:ascii="Times New Roman" w:hAnsi="Times New Roman" w:cs="Times New Roman"/>
              </w:rPr>
              <w:t xml:space="preserve"> так, чтобы продольная ось кузова была параллельна оси </w:t>
            </w:r>
            <w:r w:rsidRPr="00A47CE2">
              <w:rPr>
                <w:rFonts w:ascii="Times New Roman" w:hAnsi="Times New Roman" w:cs="Times New Roman"/>
                <w:i/>
              </w:rPr>
              <w:t>ох.</w:t>
            </w:r>
          </w:p>
          <w:p w14:paraId="04BA0E27" w14:textId="77777777" w:rsidR="00E34260" w:rsidRDefault="00E34260" w:rsidP="00E34260">
            <w:pPr>
              <w:ind w:firstLine="709"/>
              <w:jc w:val="both"/>
            </w:pPr>
          </w:p>
          <w:p w14:paraId="70BDA922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Задание №2</w:t>
            </w:r>
          </w:p>
          <w:p w14:paraId="370E7BAE" w14:textId="77777777" w:rsidR="00E34260" w:rsidRPr="00E5351E" w:rsidRDefault="00E34260" w:rsidP="00E34260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5351E">
              <w:rPr>
                <w:rFonts w:ascii="Times New Roman" w:hAnsi="Times New Roman"/>
                <w:b/>
                <w:i/>
                <w:sz w:val="20"/>
                <w:szCs w:val="20"/>
              </w:rPr>
              <w:t>Определение углов поворота тележек, осевых зазоров и поперечных разбегов средних колесных пар тележек.</w:t>
            </w:r>
          </w:p>
          <w:p w14:paraId="41ABA5A4" w14:textId="77777777" w:rsidR="00E34260" w:rsidRPr="00A47CE2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При параболическом методе все зазоры и отклонения должны измеряться только вертикально. Углы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β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П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град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получаются в искаженном виде и определяются, с учетом замеренных на диаграмме углов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β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ЧЕР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, град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из выражения: </w:t>
            </w:r>
          </w:p>
          <w:p w14:paraId="70FE5FD7" w14:textId="77777777" w:rsidR="00E34260" w:rsidRPr="00A47CE2" w:rsidRDefault="00E34260" w:rsidP="00E34260">
            <w:pPr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position w:val="-34"/>
                <w:sz w:val="20"/>
                <w:szCs w:val="20"/>
              </w:rPr>
              <w:object w:dxaOrig="1760" w:dyaOrig="780" w14:anchorId="2ABC3E1A">
                <v:shape id="_x0000_i1186" type="#_x0000_t75" style="width:87.75pt;height:39pt" o:ole="" filled="t">
                  <v:fill color2="black"/>
                  <v:imagedata r:id="rId155" o:title=""/>
                </v:shape>
                <o:OLEObject Type="Embed" ProgID="Microsoft" ShapeID="_x0000_i1186" DrawAspect="Content" ObjectID="_1847352625" r:id="rId156"/>
              </w:objec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AF9E15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При геометрическом вписывании исследуются следующие положения экипажа:</w:t>
            </w:r>
          </w:p>
          <w:p w14:paraId="115089E3" w14:textId="77777777" w:rsidR="00E34260" w:rsidRPr="00A47CE2" w:rsidRDefault="00E34260" w:rsidP="00E3426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      1) положение отброса к наружному рельсу (установка по хорде);</w:t>
            </w:r>
          </w:p>
          <w:p w14:paraId="59C67F69" w14:textId="77777777" w:rsidR="00E34260" w:rsidRPr="00A47CE2" w:rsidRDefault="00E34260" w:rsidP="00E34260">
            <w:pPr>
              <w:tabs>
                <w:tab w:val="left" w:pos="90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2) положение перекоса;</w:t>
            </w:r>
          </w:p>
          <w:p w14:paraId="2F12D6F5" w14:textId="77777777" w:rsidR="00E34260" w:rsidRPr="00A47CE2" w:rsidRDefault="00E34260" w:rsidP="00E34260">
            <w:pPr>
              <w:tabs>
                <w:tab w:val="left" w:pos="90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3) отброс к внутреннему рельсу.</w:t>
            </w:r>
          </w:p>
          <w:p w14:paraId="00CD397E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При всех исследованных положениях определяются:</w:t>
            </w:r>
          </w:p>
          <w:p w14:paraId="5C234AFF" w14:textId="77777777" w:rsidR="00E34260" w:rsidRPr="00A47CE2" w:rsidRDefault="00E34260" w:rsidP="00E3426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      а) величины зазоров между гребнем бандажа и рельсом средних колесных пар;</w:t>
            </w:r>
          </w:p>
          <w:p w14:paraId="510109A1" w14:textId="77777777" w:rsidR="00E34260" w:rsidRPr="00A47CE2" w:rsidRDefault="00E34260" w:rsidP="00E3426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б) величины осевых разбегов средних колесных пар; </w:t>
            </w:r>
          </w:p>
          <w:p w14:paraId="2FDB477F" w14:textId="77777777" w:rsidR="00E34260" w:rsidRPr="00A47CE2" w:rsidRDefault="00E34260" w:rsidP="00E3426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      в) углы между осями кузова и тележек.</w:t>
            </w:r>
          </w:p>
        </w:tc>
      </w:tr>
      <w:tr w:rsidR="00E34260" w:rsidRPr="00B24C1F" w14:paraId="2FC9817F" w14:textId="77777777" w:rsidTr="008935E4">
        <w:trPr>
          <w:trHeight w:val="743"/>
        </w:trPr>
        <w:tc>
          <w:tcPr>
            <w:tcW w:w="5316" w:type="dxa"/>
            <w:gridSpan w:val="2"/>
          </w:tcPr>
          <w:p w14:paraId="1E615FE9" w14:textId="77777777" w:rsidR="00E34260" w:rsidRPr="00692C49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3770A">
              <w:rPr>
                <w:rFonts w:ascii="Times New Roman" w:hAnsi="Times New Roman" w:cs="Times New Roman"/>
                <w:color w:val="000000"/>
              </w:rPr>
              <w:lastRenderedPageBreak/>
              <w:t>ПКС-7.1.Применяет знание основ конструирования локомотивов, конструкций экипажной части основного и вспомогательного оборудования, знает основы проектирования и моделирования процессов, узлов и агрегатов локомотивов и локомотивных энергетических установок</w:t>
            </w:r>
          </w:p>
        </w:tc>
        <w:tc>
          <w:tcPr>
            <w:tcW w:w="5316" w:type="dxa"/>
          </w:tcPr>
          <w:p w14:paraId="18A93E58" w14:textId="77777777" w:rsidR="00E34260" w:rsidRPr="00692C49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анализа конструкции автономного локомотива и его вспомогательного оборудования по критериям энергетической эффективности; навыками анализа конструкции автономного локомотива и его экипажной части по критериям тяговой эффективности и показателям безопасности движения.</w:t>
            </w:r>
          </w:p>
        </w:tc>
      </w:tr>
      <w:tr w:rsidR="00E34260" w:rsidRPr="00B24C1F" w14:paraId="7EB7787D" w14:textId="77777777" w:rsidTr="008935E4">
        <w:trPr>
          <w:trHeight w:val="743"/>
        </w:trPr>
        <w:tc>
          <w:tcPr>
            <w:tcW w:w="10632" w:type="dxa"/>
            <w:gridSpan w:val="3"/>
          </w:tcPr>
          <w:p w14:paraId="6079C292" w14:textId="77777777" w:rsidR="00E34260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A2A4849" w14:textId="77777777" w:rsidR="00E34260" w:rsidRPr="00A47CE2" w:rsidRDefault="00E34260" w:rsidP="00E34260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курсового проекта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0323EBEB" w14:textId="77777777" w:rsidR="00E34260" w:rsidRPr="009C21DE" w:rsidRDefault="00E34260" w:rsidP="00E34260">
            <w:pPr>
              <w:numPr>
                <w:ilvl w:val="0"/>
                <w:numId w:val="26"/>
              </w:numPr>
              <w:tabs>
                <w:tab w:val="left" w:pos="720"/>
              </w:tabs>
              <w:suppressAutoHyphens/>
              <w:autoSpaceDE w:val="0"/>
              <w:spacing w:before="2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Динамическое вписывание тепловоза в кривые.</w:t>
            </w:r>
          </w:p>
          <w:p w14:paraId="141E5038" w14:textId="77777777" w:rsidR="00E34260" w:rsidRPr="009C21DE" w:rsidRDefault="00E34260" w:rsidP="00E34260">
            <w:pPr>
              <w:tabs>
                <w:tab w:val="left" w:pos="1080"/>
              </w:tabs>
              <w:suppressAutoHyphens/>
              <w:autoSpaceDE w:val="0"/>
              <w:spacing w:before="2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№1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направляющих, боковых и рамных сил. </w:t>
            </w:r>
          </w:p>
          <w:p w14:paraId="69F83083" w14:textId="77777777" w:rsidR="00E34260" w:rsidRPr="009C21DE" w:rsidRDefault="00E34260" w:rsidP="00E34260">
            <w:pPr>
              <w:pStyle w:val="31"/>
              <w:ind w:left="0" w:firstLine="709"/>
              <w:jc w:val="both"/>
              <w:rPr>
                <w:sz w:val="20"/>
              </w:rPr>
            </w:pPr>
            <w:r w:rsidRPr="009C21DE">
              <w:rPr>
                <w:sz w:val="20"/>
              </w:rPr>
              <w:t xml:space="preserve">При динамическом вписывании определяются горизонтальные усилия, передаваемые колесами локомотивного экипажа (тележки) на головки рельсов для наихудшего сочетания действующих нагрузок – положения наибольшего перекоса – положение? при котором передняя колесная пара тележки прижата к </w:t>
            </w:r>
            <w:proofErr w:type="spellStart"/>
            <w:r w:rsidRPr="009C21DE">
              <w:rPr>
                <w:sz w:val="20"/>
              </w:rPr>
              <w:t>наружнему</w:t>
            </w:r>
            <w:proofErr w:type="spellEnd"/>
            <w:r w:rsidRPr="009C21DE">
              <w:rPr>
                <w:sz w:val="20"/>
              </w:rPr>
              <w:t xml:space="preserve"> рельсу, а задняя – к внутреннему. На движущийся локомотив в кривой действует множество сил, весь комплекс которых учесть не всегда удается. Поэтому задачи динамического вписывания выполняют с некоторыми допущениями, так как учитываются только следующие силы:</w:t>
            </w:r>
          </w:p>
          <w:p w14:paraId="7169FCF6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Горизонтальные составляющие силы трения бандажей колесных пар о рельсы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6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A1A4E60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Центробежная сила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3D66A8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Горизонтальная составляющая центробежной силы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, возникающая от веса локомотива при движении локомотива в кривой с возвышением наружного рельса;</w:t>
            </w:r>
          </w:p>
          <w:p w14:paraId="04981433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Боковые реакции со стороны рельсов от воздействия на них колес (направляющие усилия)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6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4BA1D9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Боковые давления колес на головки рельсов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'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'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6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, представляющие собой разности между направляющими усилиями и силами трения бандажей о рельсы;</w:t>
            </w:r>
          </w:p>
          <w:p w14:paraId="458CD9F3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Возвращающие силы и их моменты при наличии в экипаже возвращающих устройств, а также моменты сил трения в опорах.</w:t>
            </w:r>
          </w:p>
          <w:p w14:paraId="47920A21" w14:textId="77777777" w:rsidR="00E34260" w:rsidRPr="009C21DE" w:rsidRDefault="00E34260" w:rsidP="00E34260">
            <w:pPr>
              <w:tabs>
                <w:tab w:val="left" w:pos="1080"/>
              </w:tabs>
              <w:suppressAutoHyphens/>
              <w:autoSpaceDE w:val="0"/>
              <w:spacing w:before="2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№2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горизонтально-динамического паспорта тепловоза и оценка динамических качеств тепловоза.</w:t>
            </w:r>
          </w:p>
          <w:p w14:paraId="489B7F6F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 xml:space="preserve">Для оценки динамических качеств локомотива необходимо определить внешние силы (направляющие усилия </w:t>
            </w:r>
            <w:r w:rsidRPr="00FB3FE5">
              <w:rPr>
                <w:i/>
                <w:sz w:val="20"/>
                <w:lang w:val="en-US"/>
              </w:rPr>
              <w:t>Y</w:t>
            </w:r>
            <w:r w:rsidRPr="00FB3FE5">
              <w:rPr>
                <w:i/>
                <w:sz w:val="20"/>
                <w:vertAlign w:val="subscript"/>
              </w:rPr>
              <w:t>1</w:t>
            </w:r>
            <w:r w:rsidRPr="00FB3FE5">
              <w:rPr>
                <w:sz w:val="20"/>
              </w:rPr>
              <w:t xml:space="preserve"> и </w:t>
            </w:r>
            <w:r w:rsidRPr="00FB3FE5">
              <w:rPr>
                <w:i/>
                <w:sz w:val="20"/>
                <w:lang w:val="en-US"/>
              </w:rPr>
              <w:t>Y</w:t>
            </w:r>
            <w:r w:rsidRPr="00FB3FE5">
              <w:rPr>
                <w:i/>
                <w:sz w:val="20"/>
                <w:vertAlign w:val="subscript"/>
              </w:rPr>
              <w:t>3</w:t>
            </w:r>
            <w:r w:rsidRPr="00FB3FE5">
              <w:rPr>
                <w:sz w:val="20"/>
              </w:rPr>
              <w:t xml:space="preserve">), уравновешивающие силы и моменты приложенные к  передней тележке локомотива по ходу движения. </w:t>
            </w:r>
          </w:p>
          <w:p w14:paraId="1074B14D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 xml:space="preserve">Начать следует с вычерчивания схемы тележки тепловоза и осмысленного нанесения всех основных сил и моментов, действующих на нее. Центр поворота </w:t>
            </w:r>
            <w:r w:rsidRPr="00FB3FE5">
              <w:rPr>
                <w:i/>
                <w:sz w:val="20"/>
              </w:rPr>
              <w:t xml:space="preserve"> </w:t>
            </w:r>
            <w:r w:rsidRPr="00FB3FE5">
              <w:rPr>
                <w:sz w:val="20"/>
              </w:rPr>
              <w:t>наносится на схему из условия, что тележка находится в положении наибольшего перекоса. В данном случае полюсное расстояние первой (направляющей) колесной пары определяется из выражения, м:</w:t>
            </w:r>
          </w:p>
          <w:p w14:paraId="67C280A1" w14:textId="77777777" w:rsidR="00E34260" w:rsidRPr="00FB3FE5" w:rsidRDefault="00E34260" w:rsidP="00E34260">
            <w:pPr>
              <w:pStyle w:val="210"/>
              <w:spacing w:before="120" w:line="316" w:lineRule="auto"/>
              <w:ind w:firstLine="0"/>
              <w:jc w:val="center"/>
              <w:rPr>
                <w:sz w:val="20"/>
              </w:rPr>
            </w:pPr>
            <w:r w:rsidRPr="00FB3FE5">
              <w:rPr>
                <w:position w:val="-26"/>
                <w:sz w:val="20"/>
              </w:rPr>
              <w:object w:dxaOrig="2540" w:dyaOrig="740" w14:anchorId="12A744C3">
                <v:shape id="_x0000_i1187" type="#_x0000_t75" style="width:126.75pt;height:36.75pt" o:ole="" filled="t">
                  <v:fill color2="black"/>
                  <v:imagedata r:id="rId157" o:title=""/>
                </v:shape>
                <o:OLEObject Type="Embed" ProgID="Microsoft" ShapeID="_x0000_i1187" DrawAspect="Content" ObjectID="_1847352626" r:id="rId158"/>
              </w:object>
            </w:r>
          </w:p>
          <w:p w14:paraId="2BCDA064" w14:textId="77777777" w:rsidR="00E34260" w:rsidRPr="00E5351E" w:rsidRDefault="00E34260" w:rsidP="00E34260">
            <w:pPr>
              <w:pStyle w:val="210"/>
              <w:spacing w:line="240" w:lineRule="auto"/>
              <w:ind w:left="567" w:hanging="567"/>
              <w:rPr>
                <w:sz w:val="20"/>
              </w:rPr>
            </w:pPr>
            <w:r w:rsidRPr="00FB3FE5">
              <w:rPr>
                <w:sz w:val="20"/>
              </w:rPr>
              <w:t xml:space="preserve">где    </w:t>
            </w:r>
            <w:r w:rsidRPr="00FB3FE5">
              <w:rPr>
                <w:sz w:val="20"/>
              </w:rPr>
              <w:tab/>
            </w:r>
            <w:r w:rsidRPr="00FB3FE5">
              <w:rPr>
                <w:i/>
                <w:sz w:val="20"/>
                <w:lang w:val="en-US"/>
              </w:rPr>
              <w:t>R</w:t>
            </w:r>
            <w:r w:rsidRPr="00FB3FE5">
              <w:rPr>
                <w:i/>
                <w:sz w:val="20"/>
                <w:vertAlign w:val="subscript"/>
              </w:rPr>
              <w:t>Д</w:t>
            </w:r>
            <w:r w:rsidRPr="00FB3FE5">
              <w:rPr>
                <w:sz w:val="20"/>
              </w:rPr>
              <w:t xml:space="preserve"> – радиус кривой д</w:t>
            </w:r>
            <w:r>
              <w:rPr>
                <w:sz w:val="20"/>
              </w:rPr>
              <w:t>ля динамического вписывания, м.</w:t>
            </w:r>
          </w:p>
          <w:p w14:paraId="0A8EF87E" w14:textId="77777777" w:rsidR="00E34260" w:rsidRPr="00FB3FE5" w:rsidRDefault="00E34260" w:rsidP="00E34260">
            <w:pPr>
              <w:pStyle w:val="210"/>
              <w:ind w:firstLine="0"/>
              <w:rPr>
                <w:sz w:val="22"/>
                <w:szCs w:val="22"/>
              </w:rPr>
            </w:pPr>
            <w:r w:rsidRPr="00E5351E">
              <w:rPr>
                <w:b/>
                <w:i/>
                <w:sz w:val="22"/>
                <w:szCs w:val="22"/>
                <w:u w:val="single"/>
              </w:rPr>
              <w:t>Задание №3</w:t>
            </w:r>
            <w:r>
              <w:rPr>
                <w:sz w:val="22"/>
                <w:szCs w:val="22"/>
              </w:rPr>
              <w:t xml:space="preserve"> </w:t>
            </w:r>
            <w:r w:rsidRPr="00FB3FE5">
              <w:rPr>
                <w:sz w:val="22"/>
                <w:szCs w:val="22"/>
              </w:rPr>
              <w:t>Определение сил, входящих в уравнения равновесия</w:t>
            </w:r>
          </w:p>
          <w:p w14:paraId="29DFBD49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>Согласно расчетной схеме составляются уравнения равновесия сил и моментов.</w:t>
            </w:r>
          </w:p>
          <w:p w14:paraId="076D6640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>Средние значения сил трения в опорных точках колес считаются равными для всех колесных пар тепловоза. Приближенно они могут быть определены по формуле:</w:t>
            </w:r>
          </w:p>
          <w:p w14:paraId="0AF858BB" w14:textId="77777777" w:rsidR="00E34260" w:rsidRPr="00FB3FE5" w:rsidRDefault="00E34260" w:rsidP="00E34260">
            <w:pPr>
              <w:pStyle w:val="210"/>
              <w:jc w:val="center"/>
              <w:rPr>
                <w:sz w:val="20"/>
              </w:rPr>
            </w:pPr>
            <w:r w:rsidRPr="00FB3FE5">
              <w:rPr>
                <w:position w:val="-12"/>
                <w:sz w:val="20"/>
              </w:rPr>
              <w:object w:dxaOrig="1420" w:dyaOrig="380" w14:anchorId="3605B419">
                <v:shape id="_x0000_i1188" type="#_x0000_t75" style="width:94.5pt;height:24.75pt" o:ole="" filled="t">
                  <v:fill color2="black"/>
                  <v:imagedata r:id="rId159" o:title=""/>
                </v:shape>
                <o:OLEObject Type="Embed" ProgID="Microsoft" ShapeID="_x0000_i1188" DrawAspect="Content" ObjectID="_1847352627" r:id="rId160"/>
              </w:object>
            </w:r>
            <w:r w:rsidRPr="00FB3FE5">
              <w:rPr>
                <w:sz w:val="20"/>
              </w:rPr>
              <w:t>,</w:t>
            </w:r>
          </w:p>
          <w:p w14:paraId="7470A93D" w14:textId="77777777" w:rsidR="00E34260" w:rsidRPr="00FB3FE5" w:rsidRDefault="00E34260" w:rsidP="00E34260">
            <w:pPr>
              <w:pStyle w:val="210"/>
              <w:spacing w:line="240" w:lineRule="auto"/>
              <w:ind w:firstLine="0"/>
              <w:rPr>
                <w:sz w:val="20"/>
              </w:rPr>
            </w:pPr>
            <w:r w:rsidRPr="00FB3FE5">
              <w:rPr>
                <w:sz w:val="20"/>
              </w:rPr>
              <w:t>где 2П  - максимальная нагрузка на ось(по заданию), кН;</w:t>
            </w:r>
          </w:p>
          <w:p w14:paraId="211988EA" w14:textId="33F9E266" w:rsidR="00E34260" w:rsidRPr="00FB3FE5" w:rsidRDefault="00E34260" w:rsidP="00E34260">
            <w:pPr>
              <w:pStyle w:val="210"/>
              <w:spacing w:line="240" w:lineRule="auto"/>
              <w:ind w:firstLine="426"/>
              <w:rPr>
                <w:sz w:val="20"/>
              </w:rPr>
            </w:pPr>
            <w:r>
              <w:rPr>
                <w:noProof/>
                <w:position w:val="-12"/>
                <w:sz w:val="20"/>
                <w:lang w:eastAsia="ru-RU"/>
              </w:rPr>
              <w:drawing>
                <wp:inline distT="0" distB="0" distL="0" distR="0" wp14:anchorId="13DAF2F5" wp14:editId="132956F6">
                  <wp:extent cx="276225" cy="238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3FE5">
              <w:rPr>
                <w:sz w:val="20"/>
              </w:rPr>
              <w:t xml:space="preserve"> = 0,25 - коэффициент трения между рельсами и бандажами.</w:t>
            </w:r>
          </w:p>
          <w:p w14:paraId="6BA6474E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lastRenderedPageBreak/>
              <w:t xml:space="preserve">У трехосных тележек современных тепловозов свободный разбег средней колесной пары достигает </w:t>
            </w:r>
            <w:r w:rsidRPr="00FB3FE5">
              <w:rPr>
                <w:sz w:val="20"/>
              </w:rPr>
              <w:t xml:space="preserve">14 мм, поэтому первая составляющая от силы </w:t>
            </w:r>
            <w:r w:rsidRPr="00FB3FE5">
              <w:rPr>
                <w:sz w:val="20"/>
                <w:lang w:val="en-US"/>
              </w:rPr>
              <w:t>F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</w:rPr>
              <w:t xml:space="preserve">, равная </w:t>
            </w:r>
            <w:r w:rsidRPr="00FB3FE5">
              <w:rPr>
                <w:sz w:val="20"/>
                <w:lang w:val="en-US"/>
              </w:rPr>
              <w:t>F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  <w:lang w:val="en-US"/>
              </w:rPr>
              <w:t>cos</w:t>
            </w:r>
            <w:r w:rsidRPr="00FB3FE5">
              <w:rPr>
                <w:sz w:val="20"/>
                <w:lang w:val="en-US"/>
              </w:rPr>
              <w:t>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</w:rPr>
              <w:t xml:space="preserve">, на раму тележки не передается. При составлении уравнения равновесия сил эта составляющая не учитывается, при составлении уравнения моментов учитывается только вторая, действующая вдоль рельсов, составляющая от силы </w:t>
            </w:r>
            <w:r w:rsidRPr="00FB3FE5">
              <w:rPr>
                <w:sz w:val="20"/>
                <w:lang w:val="en-US"/>
              </w:rPr>
              <w:t>F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</w:rPr>
              <w:t xml:space="preserve">, равная </w:t>
            </w:r>
            <w:r w:rsidRPr="00FB3FE5">
              <w:rPr>
                <w:sz w:val="20"/>
                <w:lang w:val="en-US"/>
              </w:rPr>
              <w:t>F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  <w:lang w:val="en-US"/>
              </w:rPr>
              <w:t>sin</w:t>
            </w:r>
            <w:r w:rsidRPr="00FB3FE5">
              <w:rPr>
                <w:sz w:val="20"/>
                <w:lang w:val="en-US"/>
              </w:rPr>
              <w:t>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</w:rPr>
              <w:t>.</w:t>
            </w:r>
          </w:p>
          <w:p w14:paraId="650A746B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rPr>
                <w:sz w:val="20"/>
              </w:rPr>
            </w:pPr>
            <w:r w:rsidRPr="00FB3FE5">
              <w:rPr>
                <w:sz w:val="20"/>
              </w:rPr>
              <w:t xml:space="preserve">Центробежная сила приходящаяся на тележку : </w:t>
            </w:r>
          </w:p>
          <w:p w14:paraId="5D211B17" w14:textId="77777777" w:rsidR="00E34260" w:rsidRPr="00FB3FE5" w:rsidRDefault="00E34260" w:rsidP="00E34260">
            <w:pPr>
              <w:pStyle w:val="210"/>
              <w:jc w:val="center"/>
              <w:rPr>
                <w:sz w:val="20"/>
              </w:rPr>
            </w:pPr>
            <w:r w:rsidRPr="00FB3FE5">
              <w:rPr>
                <w:position w:val="-38"/>
                <w:sz w:val="20"/>
              </w:rPr>
              <w:object w:dxaOrig="1719" w:dyaOrig="859" w14:anchorId="51A76C9B">
                <v:shape id="_x0000_i1189" type="#_x0000_t75" style="width:91.5pt;height:45pt" o:ole="" filled="t">
                  <v:fill color2="black"/>
                  <v:imagedata r:id="rId162" o:title=""/>
                </v:shape>
                <o:OLEObject Type="Embed" ProgID="Microsoft" ShapeID="_x0000_i1189" DrawAspect="Content" ObjectID="_1847352628" r:id="rId163"/>
              </w:object>
            </w:r>
            <w:r w:rsidRPr="00FB3FE5">
              <w:rPr>
                <w:sz w:val="20"/>
              </w:rPr>
              <w:t>,</w:t>
            </w:r>
          </w:p>
          <w:p w14:paraId="5A19229C" w14:textId="77777777" w:rsidR="00E34260" w:rsidRPr="00FB3FE5" w:rsidRDefault="00E34260" w:rsidP="00E34260">
            <w:pPr>
              <w:pStyle w:val="210"/>
              <w:ind w:firstLine="0"/>
              <w:rPr>
                <w:sz w:val="20"/>
              </w:rPr>
            </w:pPr>
            <w:r w:rsidRPr="00FB3FE5">
              <w:rPr>
                <w:sz w:val="20"/>
              </w:rPr>
              <w:t xml:space="preserve">где </w:t>
            </w:r>
            <w:r w:rsidRPr="00FB3FE5">
              <w:rPr>
                <w:i/>
                <w:sz w:val="20"/>
                <w:lang w:val="en-US"/>
              </w:rPr>
              <w:t>v</w:t>
            </w:r>
            <w:r w:rsidRPr="00FB3FE5">
              <w:rPr>
                <w:sz w:val="20"/>
              </w:rPr>
              <w:t xml:space="preserve"> – скорость движения локомотива, км/ч;</w:t>
            </w:r>
          </w:p>
          <w:p w14:paraId="1151B209" w14:textId="77777777" w:rsidR="00E34260" w:rsidRPr="00FB3FE5" w:rsidRDefault="00E34260" w:rsidP="00E34260">
            <w:pPr>
              <w:pStyle w:val="210"/>
              <w:ind w:firstLine="0"/>
              <w:rPr>
                <w:sz w:val="20"/>
              </w:rPr>
            </w:pPr>
            <w:r w:rsidRPr="00FB3FE5">
              <w:rPr>
                <w:i/>
                <w:sz w:val="20"/>
              </w:rPr>
              <w:t xml:space="preserve">      </w:t>
            </w:r>
            <w:r w:rsidRPr="00FB3FE5">
              <w:rPr>
                <w:i/>
                <w:sz w:val="20"/>
                <w:lang w:val="en-US"/>
              </w:rPr>
              <w:t>G</w:t>
            </w:r>
            <w:r w:rsidRPr="00FB3FE5">
              <w:rPr>
                <w:i/>
                <w:sz w:val="20"/>
              </w:rPr>
              <w:t xml:space="preserve"> –</w:t>
            </w:r>
            <w:r w:rsidRPr="00FB3FE5">
              <w:rPr>
                <w:sz w:val="20"/>
              </w:rPr>
              <w:t xml:space="preserve"> часть подрессоренного веса тепловоза, приходящаяся на тележку, кН;</w:t>
            </w:r>
          </w:p>
          <w:p w14:paraId="0627C450" w14:textId="77777777" w:rsidR="00E34260" w:rsidRPr="00FB3FE5" w:rsidRDefault="00E34260" w:rsidP="00E34260">
            <w:pPr>
              <w:pStyle w:val="210"/>
              <w:ind w:firstLine="0"/>
              <w:rPr>
                <w:spacing w:val="-4"/>
                <w:sz w:val="20"/>
              </w:rPr>
            </w:pPr>
            <w:r w:rsidRPr="00FB3FE5">
              <w:rPr>
                <w:spacing w:val="-4"/>
                <w:sz w:val="20"/>
              </w:rPr>
              <w:t xml:space="preserve">принять </w:t>
            </w:r>
            <w:r w:rsidRPr="00FB3FE5">
              <w:rPr>
                <w:i/>
                <w:spacing w:val="-4"/>
                <w:sz w:val="20"/>
                <w:lang w:val="en-US"/>
              </w:rPr>
              <w:t>G</w:t>
            </w:r>
            <w:r w:rsidRPr="00FB3FE5">
              <w:rPr>
                <w:spacing w:val="-4"/>
                <w:sz w:val="20"/>
              </w:rPr>
              <w:t xml:space="preserve">  = 6</w:t>
            </w:r>
            <w:r w:rsidRPr="00FB3FE5">
              <w:rPr>
                <w:spacing w:val="-4"/>
                <w:position w:val="-14"/>
                <w:sz w:val="20"/>
              </w:rPr>
              <w:object w:dxaOrig="680" w:dyaOrig="380" w14:anchorId="1EFE5AB7">
                <v:shape id="_x0000_i1190" type="#_x0000_t75" style="width:33.75pt;height:18.75pt" o:ole="" filled="t">
                  <v:fill color2="black"/>
                  <v:imagedata r:id="rId164" o:title=""/>
                </v:shape>
                <o:OLEObject Type="Embed" ProgID="Microsoft" ShapeID="_x0000_i1190" DrawAspect="Content" ObjectID="_1847352629" r:id="rId165"/>
              </w:object>
            </w:r>
            <w:r w:rsidRPr="00FB3FE5">
              <w:rPr>
                <w:spacing w:val="-4"/>
                <w:sz w:val="20"/>
              </w:rPr>
              <w:t xml:space="preserve">, где </w:t>
            </w:r>
            <w:r w:rsidRPr="00FB3FE5">
              <w:rPr>
                <w:spacing w:val="-4"/>
                <w:position w:val="-14"/>
                <w:sz w:val="20"/>
              </w:rPr>
              <w:object w:dxaOrig="680" w:dyaOrig="380" w14:anchorId="1EEAE13E">
                <v:shape id="_x0000_i1191" type="#_x0000_t75" style="width:33.75pt;height:18.75pt" o:ole="" filled="t">
                  <v:fill color2="black"/>
                  <v:imagedata r:id="rId166" o:title=""/>
                </v:shape>
                <o:OLEObject Type="Embed" ProgID="Microsoft" ShapeID="_x0000_i1191" DrawAspect="Content" ObjectID="_1847352630" r:id="rId167"/>
              </w:object>
            </w:r>
            <w:r w:rsidRPr="00FB3FE5">
              <w:rPr>
                <w:spacing w:val="-4"/>
                <w:sz w:val="20"/>
              </w:rPr>
              <w:t xml:space="preserve"> - статическая нагрузка на пружину, </w:t>
            </w:r>
            <w:proofErr w:type="spellStart"/>
            <w:r w:rsidRPr="00FB3FE5">
              <w:rPr>
                <w:i/>
                <w:spacing w:val="-4"/>
                <w:sz w:val="20"/>
              </w:rPr>
              <w:t>кН.</w:t>
            </w:r>
            <w:proofErr w:type="spellEnd"/>
          </w:p>
          <w:p w14:paraId="3EA2D7A7" w14:textId="77777777" w:rsidR="00E34260" w:rsidRPr="00FB3FE5" w:rsidRDefault="00E34260" w:rsidP="00E34260">
            <w:pPr>
              <w:pStyle w:val="210"/>
              <w:spacing w:before="0"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>Составляющая центробежной силы, возникающая при движении локомотива в кривой с возвышением:</w:t>
            </w:r>
          </w:p>
          <w:p w14:paraId="0837EA0D" w14:textId="77777777" w:rsidR="00E34260" w:rsidRPr="00FB3FE5" w:rsidRDefault="00E34260" w:rsidP="00E34260">
            <w:pPr>
              <w:pStyle w:val="210"/>
              <w:spacing w:before="0" w:line="240" w:lineRule="auto"/>
              <w:jc w:val="center"/>
              <w:rPr>
                <w:sz w:val="20"/>
              </w:rPr>
            </w:pPr>
            <w:r w:rsidRPr="00FB3FE5">
              <w:rPr>
                <w:position w:val="-26"/>
                <w:sz w:val="20"/>
              </w:rPr>
              <w:object w:dxaOrig="1040" w:dyaOrig="700" w14:anchorId="33CFDB4B">
                <v:shape id="_x0000_i1192" type="#_x0000_t75" style="width:63pt;height:42.75pt" o:ole="" filled="t">
                  <v:fill color2="black"/>
                  <v:imagedata r:id="rId168" o:title=""/>
                </v:shape>
                <o:OLEObject Type="Embed" ProgID="Microsoft" ShapeID="_x0000_i1192" DrawAspect="Content" ObjectID="_1847352631" r:id="rId169"/>
              </w:object>
            </w:r>
            <w:r w:rsidRPr="00FB3FE5">
              <w:rPr>
                <w:sz w:val="20"/>
              </w:rPr>
              <w:t>,</w:t>
            </w:r>
          </w:p>
          <w:p w14:paraId="641ABA08" w14:textId="77777777" w:rsidR="00E34260" w:rsidRPr="00FB3FE5" w:rsidRDefault="00E34260" w:rsidP="00E34260">
            <w:pPr>
              <w:pStyle w:val="210"/>
              <w:spacing w:before="0" w:line="240" w:lineRule="auto"/>
              <w:ind w:firstLine="0"/>
              <w:rPr>
                <w:sz w:val="20"/>
              </w:rPr>
            </w:pPr>
            <w:r w:rsidRPr="00FB3FE5">
              <w:rPr>
                <w:sz w:val="20"/>
              </w:rPr>
              <w:t xml:space="preserve">где  </w:t>
            </w:r>
            <w:r w:rsidRPr="00FB3FE5">
              <w:rPr>
                <w:i/>
                <w:sz w:val="20"/>
                <w:lang w:val="en-US"/>
              </w:rPr>
              <w:t>h</w:t>
            </w:r>
            <w:r w:rsidRPr="00FB3FE5">
              <w:rPr>
                <w:i/>
                <w:sz w:val="20"/>
              </w:rPr>
              <w:t xml:space="preserve"> </w:t>
            </w:r>
            <w:r w:rsidRPr="00FB3FE5">
              <w:rPr>
                <w:sz w:val="20"/>
              </w:rPr>
              <w:t xml:space="preserve">– возвышение </w:t>
            </w:r>
            <w:proofErr w:type="spellStart"/>
            <w:r w:rsidRPr="00FB3FE5">
              <w:rPr>
                <w:sz w:val="20"/>
              </w:rPr>
              <w:t>наружнего</w:t>
            </w:r>
            <w:proofErr w:type="spellEnd"/>
            <w:r w:rsidRPr="00FB3FE5">
              <w:rPr>
                <w:sz w:val="20"/>
              </w:rPr>
              <w:t xml:space="preserve"> рельса в кривой, м.</w:t>
            </w:r>
          </w:p>
          <w:p w14:paraId="705F9F6B" w14:textId="77777777" w:rsidR="00E34260" w:rsidRPr="00EF6DCB" w:rsidRDefault="00E34260" w:rsidP="00E34260">
            <w:pPr>
              <w:pStyle w:val="210"/>
              <w:spacing w:line="240" w:lineRule="auto"/>
              <w:ind w:firstLine="0"/>
              <w:rPr>
                <w:sz w:val="20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Задание №4 </w:t>
            </w:r>
            <w:r w:rsidRPr="00EF6DCB">
              <w:rPr>
                <w:sz w:val="20"/>
              </w:rPr>
              <w:t>Определение суммарных моментов сил трения и возвращающих моментов</w:t>
            </w:r>
          </w:p>
          <w:p w14:paraId="1F73B5E6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>Поворот тележки начинается после преодоления начального момента трения (около 4,0 кН*м). При повороте на угол до 0,8° момент линейно возрастает до 21,0 кН*м, далее, при повороте до 3°, он достигает 24 - 25 кН*м. При угле поворота 3° угловая подвижность тележки ограничивается корпусом</w:t>
            </w:r>
            <w:r w:rsidRPr="00EF6DCB">
              <w:rPr>
                <w:b/>
                <w:sz w:val="20"/>
              </w:rPr>
              <w:t xml:space="preserve"> </w:t>
            </w:r>
            <w:r w:rsidRPr="00EF6DCB">
              <w:rPr>
                <w:sz w:val="20"/>
              </w:rPr>
              <w:t>опоры и в дальнейшем обеспечивается упругой деформацией резинометаллических опор.</w:t>
            </w:r>
          </w:p>
          <w:p w14:paraId="3515ECEE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Суммарный момент </w:t>
            </w:r>
            <w:r w:rsidRPr="00EF6DCB">
              <w:rPr>
                <w:i/>
                <w:sz w:val="20"/>
              </w:rPr>
              <w:t>М</w:t>
            </w:r>
            <w:r w:rsidRPr="00EF6DCB">
              <w:rPr>
                <w:sz w:val="20"/>
              </w:rPr>
              <w:t>, препятствующий повороту тележки, находится по графику. Предварительно угол поворота тележки для положения ее наибольшего перекоса определяется по</w:t>
            </w:r>
            <w:r>
              <w:rPr>
                <w:sz w:val="20"/>
              </w:rPr>
              <w:t xml:space="preserve"> формулам для передней тележки:</w:t>
            </w:r>
          </w:p>
          <w:p w14:paraId="252F3F07" w14:textId="77777777" w:rsidR="00E34260" w:rsidRPr="00EF6DCB" w:rsidRDefault="00E34260" w:rsidP="00E34260">
            <w:pPr>
              <w:pStyle w:val="210"/>
              <w:jc w:val="center"/>
              <w:rPr>
                <w:sz w:val="20"/>
              </w:rPr>
            </w:pPr>
            <w:r w:rsidRPr="00EF6DCB">
              <w:rPr>
                <w:position w:val="-36"/>
                <w:sz w:val="20"/>
              </w:rPr>
              <w:object w:dxaOrig="1800" w:dyaOrig="800" w14:anchorId="481CA8EF">
                <v:shape id="_x0000_i1193" type="#_x0000_t75" style="width:90pt;height:39.75pt" o:ole="" filled="t">
                  <v:fill color2="black"/>
                  <v:imagedata r:id="rId170" o:title=""/>
                </v:shape>
                <o:OLEObject Type="Embed" ProgID="Microsoft" ShapeID="_x0000_i1193" DrawAspect="Content" ObjectID="_1847352632" r:id="rId171"/>
              </w:object>
            </w:r>
            <w:r w:rsidRPr="00EF6DCB">
              <w:rPr>
                <w:sz w:val="20"/>
              </w:rPr>
              <w:t>,</w:t>
            </w:r>
          </w:p>
          <w:p w14:paraId="2091BDD8" w14:textId="77777777" w:rsidR="00E34260" w:rsidRPr="00EF6DCB" w:rsidRDefault="00E34260" w:rsidP="00E34260">
            <w:pPr>
              <w:pStyle w:val="210"/>
              <w:spacing w:before="0" w:line="240" w:lineRule="auto"/>
              <w:ind w:firstLine="0"/>
              <w:rPr>
                <w:sz w:val="20"/>
              </w:rPr>
            </w:pPr>
            <w:r w:rsidRPr="00EF6DCB">
              <w:rPr>
                <w:sz w:val="20"/>
              </w:rPr>
              <w:t xml:space="preserve">где </w:t>
            </w:r>
            <w:r w:rsidRPr="00EF6DCB">
              <w:rPr>
                <w:i/>
                <w:sz w:val="20"/>
                <w:lang w:val="en-US"/>
              </w:rPr>
              <w:t>L</w:t>
            </w:r>
            <w:r w:rsidRPr="00EF6DCB">
              <w:rPr>
                <w:sz w:val="20"/>
              </w:rPr>
              <w:t xml:space="preserve"> – база тепловоза, м;</w:t>
            </w:r>
          </w:p>
          <w:p w14:paraId="122CDA31" w14:textId="77777777" w:rsidR="00E34260" w:rsidRPr="00EF6DCB" w:rsidRDefault="00E34260" w:rsidP="00E34260">
            <w:pPr>
              <w:pStyle w:val="210"/>
              <w:spacing w:before="0" w:line="240" w:lineRule="auto"/>
              <w:ind w:firstLine="426"/>
              <w:rPr>
                <w:sz w:val="20"/>
              </w:rPr>
            </w:pPr>
            <w:r w:rsidRPr="00EF6DCB">
              <w:rPr>
                <w:sz w:val="20"/>
              </w:rPr>
              <w:t></w:t>
            </w:r>
            <w:r w:rsidRPr="00EF6DCB">
              <w:rPr>
                <w:sz w:val="20"/>
                <w:vertAlign w:val="subscript"/>
              </w:rPr>
              <w:t xml:space="preserve"> </w:t>
            </w:r>
            <w:r w:rsidRPr="00EF6DCB">
              <w:rPr>
                <w:sz w:val="20"/>
              </w:rPr>
              <w:t xml:space="preserve"> - угол поворота передней тележки, рад. (угол </w:t>
            </w:r>
            <w:r w:rsidRPr="00EF6DCB">
              <w:rPr>
                <w:sz w:val="20"/>
              </w:rPr>
              <w:t xml:space="preserve"> должен быть переведен в градусы). </w:t>
            </w:r>
          </w:p>
          <w:p w14:paraId="5DBB51A8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Возвращающий момент </w:t>
            </w:r>
            <w:r w:rsidRPr="00EF6DCB">
              <w:rPr>
                <w:i/>
                <w:sz w:val="20"/>
              </w:rPr>
              <w:t>М</w:t>
            </w:r>
            <w:r w:rsidRPr="00EF6DCB">
              <w:rPr>
                <w:i/>
                <w:sz w:val="20"/>
                <w:vertAlign w:val="subscript"/>
              </w:rPr>
              <w:t>В</w:t>
            </w:r>
            <w:r w:rsidRPr="00EF6DCB">
              <w:rPr>
                <w:sz w:val="20"/>
              </w:rPr>
              <w:t xml:space="preserve">, появляющийся вследствие разности возвращающих сил </w:t>
            </w:r>
            <w:r w:rsidRPr="00EF6DCB">
              <w:rPr>
                <w:i/>
                <w:sz w:val="20"/>
              </w:rPr>
              <w:t>В</w:t>
            </w:r>
            <w:r w:rsidRPr="00EF6DCB">
              <w:rPr>
                <w:i/>
                <w:sz w:val="20"/>
                <w:vertAlign w:val="subscript"/>
              </w:rPr>
              <w:t>Р</w:t>
            </w:r>
            <w:r w:rsidRPr="00EF6DCB">
              <w:rPr>
                <w:sz w:val="20"/>
              </w:rPr>
              <w:t>, создаваемых передними и задними опорами (</w:t>
            </w:r>
            <w:r w:rsidRPr="00EF6DCB">
              <w:rPr>
                <w:i/>
                <w:sz w:val="20"/>
              </w:rPr>
              <w:t>В</w:t>
            </w:r>
            <w:r w:rsidRPr="00EF6DCB">
              <w:rPr>
                <w:i/>
                <w:sz w:val="20"/>
                <w:vertAlign w:val="subscript"/>
              </w:rPr>
              <w:t xml:space="preserve">Р1  </w:t>
            </w:r>
            <w:r w:rsidRPr="00EF6DCB">
              <w:rPr>
                <w:sz w:val="20"/>
              </w:rPr>
              <w:t>и</w:t>
            </w:r>
            <w:r w:rsidRPr="00EF6DCB">
              <w:rPr>
                <w:i/>
                <w:sz w:val="20"/>
              </w:rPr>
              <w:t xml:space="preserve"> В</w:t>
            </w:r>
            <w:r w:rsidRPr="00EF6DCB">
              <w:rPr>
                <w:i/>
                <w:sz w:val="20"/>
                <w:vertAlign w:val="subscript"/>
              </w:rPr>
              <w:t xml:space="preserve">Р2 </w:t>
            </w:r>
            <w:r w:rsidRPr="00EF6DCB">
              <w:rPr>
                <w:sz w:val="20"/>
              </w:rPr>
              <w:t>соответственно) определяется по формуле:</w:t>
            </w:r>
          </w:p>
          <w:p w14:paraId="76387B49" w14:textId="77777777" w:rsidR="00E34260" w:rsidRPr="00EF6DCB" w:rsidRDefault="00E34260" w:rsidP="00E34260">
            <w:pPr>
              <w:pStyle w:val="210"/>
              <w:jc w:val="right"/>
              <w:rPr>
                <w:sz w:val="20"/>
              </w:rPr>
            </w:pPr>
          </w:p>
          <w:p w14:paraId="6FDE96E1" w14:textId="77777777" w:rsidR="00E34260" w:rsidRPr="00EF6DCB" w:rsidRDefault="00E34260" w:rsidP="00E34260">
            <w:pPr>
              <w:tabs>
                <w:tab w:val="left" w:pos="360"/>
              </w:tabs>
              <w:suppressAutoHyphens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DCB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200" w:dyaOrig="380" w14:anchorId="0E89A6C1">
                <v:shape id="_x0000_i1194" type="#_x0000_t75" style="width:110.25pt;height:18.75pt" o:ole="" filled="t">
                  <v:fill color2="black"/>
                  <v:imagedata r:id="rId172" o:title=""/>
                </v:shape>
                <o:OLEObject Type="Embed" ProgID="Microsoft" ShapeID="_x0000_i1194" DrawAspect="Content" ObjectID="_1847352633" r:id="rId173"/>
              </w:object>
            </w:r>
          </w:p>
          <w:p w14:paraId="494F1D37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rPr>
                <w:sz w:val="20"/>
              </w:rPr>
            </w:pPr>
            <w:r w:rsidRPr="00EF6DCB">
              <w:rPr>
                <w:sz w:val="20"/>
              </w:rPr>
              <w:t>Для определения возвращающих сил В</w:t>
            </w:r>
            <w:r w:rsidRPr="00EF6DCB">
              <w:rPr>
                <w:sz w:val="20"/>
                <w:vertAlign w:val="subscript"/>
              </w:rPr>
              <w:t xml:space="preserve">Р </w:t>
            </w:r>
            <w:r w:rsidRPr="00EF6DCB">
              <w:rPr>
                <w:sz w:val="20"/>
              </w:rPr>
              <w:t xml:space="preserve">необходимо знать отклонения </w:t>
            </w:r>
            <w:r w:rsidRPr="00EF6DCB">
              <w:rPr>
                <w:i/>
                <w:sz w:val="20"/>
                <w:lang w:val="en-US"/>
              </w:rPr>
              <w:t>d</w:t>
            </w:r>
            <w:r w:rsidRPr="00EF6DCB">
              <w:rPr>
                <w:i/>
                <w:sz w:val="20"/>
                <w:vertAlign w:val="subscript"/>
              </w:rPr>
              <w:t>1</w:t>
            </w:r>
            <w:r w:rsidRPr="00EF6DCB">
              <w:rPr>
                <w:sz w:val="20"/>
              </w:rPr>
              <w:t xml:space="preserve"> и </w:t>
            </w:r>
            <w:r w:rsidRPr="00EF6DCB">
              <w:rPr>
                <w:i/>
                <w:sz w:val="20"/>
                <w:lang w:val="en-US"/>
              </w:rPr>
              <w:t>d</w:t>
            </w:r>
            <w:r w:rsidRPr="00EF6DCB">
              <w:rPr>
                <w:i/>
                <w:sz w:val="20"/>
                <w:vertAlign w:val="subscript"/>
              </w:rPr>
              <w:t xml:space="preserve">2 </w:t>
            </w:r>
            <w:r w:rsidRPr="00EF6DCB">
              <w:rPr>
                <w:sz w:val="20"/>
              </w:rPr>
              <w:t xml:space="preserve"> опор тележки, они определяются по формуле:</w:t>
            </w:r>
          </w:p>
          <w:p w14:paraId="7B209AF9" w14:textId="77777777" w:rsidR="00E34260" w:rsidRPr="00EF6DCB" w:rsidRDefault="00E34260" w:rsidP="00E34260">
            <w:pPr>
              <w:pStyle w:val="210"/>
              <w:jc w:val="center"/>
              <w:rPr>
                <w:sz w:val="20"/>
              </w:rPr>
            </w:pPr>
            <w:r w:rsidRPr="00EF6DCB">
              <w:rPr>
                <w:position w:val="-36"/>
                <w:sz w:val="20"/>
              </w:rPr>
              <w:object w:dxaOrig="1780" w:dyaOrig="859" w14:anchorId="51CEE9FE">
                <v:shape id="_x0000_i1195" type="#_x0000_t75" style="width:89.25pt;height:42.75pt" o:ole="" fillcolor="window">
                  <v:imagedata r:id="rId174" o:title=""/>
                </v:shape>
                <o:OLEObject Type="Embed" ProgID="Equation.3" ShapeID="_x0000_i1195" DrawAspect="Content" ObjectID="_1847352634" r:id="rId175"/>
              </w:object>
            </w:r>
            <w:r w:rsidRPr="00EF6DCB">
              <w:rPr>
                <w:sz w:val="20"/>
              </w:rPr>
              <w:t>,</w:t>
            </w:r>
          </w:p>
          <w:p w14:paraId="2CE6340D" w14:textId="77777777" w:rsidR="00E34260" w:rsidRPr="00EF6DCB" w:rsidRDefault="00E34260" w:rsidP="00E34260">
            <w:pPr>
              <w:pStyle w:val="210"/>
              <w:spacing w:line="240" w:lineRule="auto"/>
              <w:ind w:firstLine="0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где </w:t>
            </w:r>
            <w:r w:rsidRPr="00EF6DCB">
              <w:rPr>
                <w:i/>
                <w:sz w:val="20"/>
                <w:lang w:val="en-US"/>
              </w:rPr>
              <w:t>d</w:t>
            </w:r>
            <w:r w:rsidRPr="00EF6DCB">
              <w:rPr>
                <w:i/>
                <w:sz w:val="20"/>
              </w:rPr>
              <w:t xml:space="preserve"> </w:t>
            </w:r>
            <w:r w:rsidRPr="00EF6DCB">
              <w:rPr>
                <w:sz w:val="20"/>
              </w:rPr>
              <w:t>= 20 мм – максимальный поперечный ход шкворня.</w:t>
            </w:r>
          </w:p>
          <w:p w14:paraId="1667984A" w14:textId="77777777" w:rsidR="00E34260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>Возвращающие силы В</w:t>
            </w:r>
            <w:r w:rsidRPr="00EF6DCB">
              <w:rPr>
                <w:sz w:val="20"/>
                <w:vertAlign w:val="subscript"/>
              </w:rPr>
              <w:t xml:space="preserve">Р </w:t>
            </w:r>
            <w:r w:rsidRPr="00EF6DCB">
              <w:rPr>
                <w:sz w:val="20"/>
              </w:rPr>
              <w:t>определяются по графику  после подстановки их значений в формулу находится величина возвращающего момента М</w:t>
            </w:r>
            <w:r w:rsidRPr="00EF6DCB">
              <w:rPr>
                <w:sz w:val="20"/>
                <w:vertAlign w:val="subscript"/>
              </w:rPr>
              <w:t>В</w:t>
            </w:r>
            <w:r w:rsidRPr="00EF6DCB">
              <w:rPr>
                <w:sz w:val="20"/>
              </w:rPr>
              <w:t xml:space="preserve">. Величина </w:t>
            </w:r>
            <w:proofErr w:type="spellStart"/>
            <w:r w:rsidRPr="00EF6DCB">
              <w:rPr>
                <w:sz w:val="20"/>
              </w:rPr>
              <w:t>М</w:t>
            </w:r>
            <w:r w:rsidRPr="00EF6DCB">
              <w:rPr>
                <w:sz w:val="20"/>
                <w:vertAlign w:val="subscript"/>
              </w:rPr>
              <w:t>тр</w:t>
            </w:r>
            <w:proofErr w:type="spellEnd"/>
            <w:r w:rsidRPr="00EF6DCB">
              <w:rPr>
                <w:sz w:val="20"/>
                <w:vertAlign w:val="subscript"/>
              </w:rPr>
              <w:t xml:space="preserve"> </w:t>
            </w:r>
            <w:r w:rsidRPr="00EF6DCB">
              <w:rPr>
                <w:sz w:val="20"/>
              </w:rPr>
              <w:t>находится вычитанием из величины М величины М</w:t>
            </w:r>
            <w:r w:rsidRPr="00EF6DCB">
              <w:rPr>
                <w:sz w:val="20"/>
                <w:vertAlign w:val="subscript"/>
              </w:rPr>
              <w:t>В</w:t>
            </w:r>
            <w:r>
              <w:rPr>
                <w:sz w:val="20"/>
              </w:rPr>
              <w:t>.</w:t>
            </w:r>
          </w:p>
          <w:p w14:paraId="1F49FFE3" w14:textId="77777777" w:rsidR="00E34260" w:rsidRPr="00EF6DCB" w:rsidRDefault="00E34260" w:rsidP="00E34260">
            <w:pPr>
              <w:pStyle w:val="210"/>
              <w:spacing w:line="360" w:lineRule="auto"/>
              <w:ind w:firstLine="0"/>
              <w:rPr>
                <w:sz w:val="20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Задание №5</w:t>
            </w:r>
            <w:r w:rsidRPr="00EF6DCB">
              <w:rPr>
                <w:sz w:val="20"/>
              </w:rPr>
              <w:t>Оценка динамических качеств тепловоза</w:t>
            </w:r>
          </w:p>
          <w:p w14:paraId="74EA795C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По результатам расчетов, рассмотренных выше, необходимо построить зависимости </w:t>
            </w:r>
            <w:r w:rsidRPr="00EF6DCB">
              <w:rPr>
                <w:i/>
                <w:sz w:val="20"/>
                <w:lang w:val="en-US"/>
              </w:rPr>
              <w:t>Y</w:t>
            </w:r>
            <w:r w:rsidRPr="00EF6DCB">
              <w:rPr>
                <w:i/>
                <w:sz w:val="20"/>
                <w:vertAlign w:val="subscript"/>
              </w:rPr>
              <w:t>1</w:t>
            </w:r>
            <w:r w:rsidRPr="00EF6DCB">
              <w:rPr>
                <w:sz w:val="20"/>
              </w:rPr>
              <w:t>=</w:t>
            </w:r>
            <w:r w:rsidRPr="00EF6DCB">
              <w:rPr>
                <w:i/>
                <w:sz w:val="20"/>
              </w:rPr>
              <w:t xml:space="preserve"> </w:t>
            </w:r>
            <w:r w:rsidRPr="00EF6DCB">
              <w:rPr>
                <w:i/>
                <w:sz w:val="20"/>
                <w:lang w:val="en-US"/>
              </w:rPr>
              <w:t>f</w:t>
            </w:r>
            <w:r w:rsidRPr="00EF6DCB">
              <w:rPr>
                <w:sz w:val="20"/>
              </w:rPr>
              <w:t>(</w:t>
            </w:r>
            <w:r w:rsidRPr="00EF6DCB">
              <w:rPr>
                <w:i/>
                <w:sz w:val="20"/>
                <w:lang w:val="en-US"/>
              </w:rPr>
              <w:t>v</w:t>
            </w:r>
            <w:r w:rsidRPr="00EF6DCB">
              <w:rPr>
                <w:sz w:val="20"/>
              </w:rPr>
              <w:t xml:space="preserve">), </w:t>
            </w:r>
            <w:r w:rsidRPr="00EF6DCB">
              <w:rPr>
                <w:i/>
                <w:sz w:val="20"/>
                <w:lang w:val="en-US"/>
              </w:rPr>
              <w:t>Y</w:t>
            </w:r>
            <w:r w:rsidRPr="00EF6DCB">
              <w:rPr>
                <w:i/>
                <w:sz w:val="20"/>
                <w:vertAlign w:val="subscript"/>
              </w:rPr>
              <w:t>3</w:t>
            </w:r>
            <w:r w:rsidRPr="00EF6DCB">
              <w:rPr>
                <w:sz w:val="20"/>
              </w:rPr>
              <w:t>=</w:t>
            </w:r>
            <w:r w:rsidRPr="00EF6DCB">
              <w:rPr>
                <w:i/>
                <w:sz w:val="20"/>
              </w:rPr>
              <w:t xml:space="preserve"> </w:t>
            </w:r>
            <w:r w:rsidRPr="00EF6DCB">
              <w:rPr>
                <w:i/>
                <w:sz w:val="20"/>
                <w:lang w:val="en-US"/>
              </w:rPr>
              <w:t>f</w:t>
            </w:r>
            <w:r w:rsidRPr="00EF6DCB">
              <w:rPr>
                <w:sz w:val="20"/>
              </w:rPr>
              <w:t>(</w:t>
            </w:r>
            <w:r w:rsidRPr="00EF6DCB">
              <w:rPr>
                <w:i/>
                <w:sz w:val="20"/>
                <w:lang w:val="en-US"/>
              </w:rPr>
              <w:t>v</w:t>
            </w:r>
            <w:r w:rsidRPr="00EF6DCB">
              <w:rPr>
                <w:sz w:val="20"/>
              </w:rPr>
              <w:t xml:space="preserve">), по которым для допускаемой скорости определить величину направляющего усилия </w:t>
            </w:r>
            <w:r w:rsidRPr="00EF6DCB">
              <w:rPr>
                <w:i/>
                <w:sz w:val="20"/>
                <w:lang w:val="en-US"/>
              </w:rPr>
              <w:t>Y</w:t>
            </w:r>
            <w:r w:rsidRPr="00EF6DCB">
              <w:rPr>
                <w:i/>
                <w:sz w:val="20"/>
                <w:vertAlign w:val="subscript"/>
              </w:rPr>
              <w:t>1</w:t>
            </w:r>
            <w:r w:rsidRPr="00EF6DCB">
              <w:rPr>
                <w:sz w:val="20"/>
              </w:rPr>
              <w:t xml:space="preserve">. </w:t>
            </w:r>
          </w:p>
          <w:p w14:paraId="623EACB7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Допускаемая скорость движения локомотива в кривой определяется из условия комфортабельности по наибольшей величине непогашенного ускорения </w:t>
            </w:r>
            <w:r w:rsidRPr="00EF6DCB">
              <w:rPr>
                <w:i/>
                <w:sz w:val="20"/>
                <w:lang w:val="en-US"/>
              </w:rPr>
              <w:t>a</w:t>
            </w:r>
            <w:r w:rsidRPr="00EF6DCB">
              <w:rPr>
                <w:i/>
                <w:sz w:val="20"/>
                <w:vertAlign w:val="subscript"/>
              </w:rPr>
              <w:t>Н</w:t>
            </w:r>
            <w:r w:rsidRPr="00EF6DCB">
              <w:rPr>
                <w:sz w:val="20"/>
              </w:rPr>
              <w:t xml:space="preserve"> = 0,7 м/с</w:t>
            </w:r>
            <w:r w:rsidRPr="00EF6DCB">
              <w:rPr>
                <w:sz w:val="20"/>
                <w:vertAlign w:val="superscript"/>
              </w:rPr>
              <w:t>2</w:t>
            </w:r>
            <w:r w:rsidRPr="00EF6DCB">
              <w:rPr>
                <w:sz w:val="20"/>
              </w:rPr>
              <w:t>:</w:t>
            </w:r>
          </w:p>
          <w:p w14:paraId="1974D0B5" w14:textId="77777777" w:rsidR="00E34260" w:rsidRPr="00EF6DCB" w:rsidRDefault="00E34260" w:rsidP="00E34260">
            <w:pPr>
              <w:pStyle w:val="210"/>
              <w:spacing w:before="240" w:line="360" w:lineRule="auto"/>
              <w:jc w:val="center"/>
              <w:rPr>
                <w:sz w:val="20"/>
              </w:rPr>
            </w:pPr>
            <w:r w:rsidRPr="00EF6DCB">
              <w:rPr>
                <w:position w:val="-18"/>
                <w:sz w:val="20"/>
              </w:rPr>
              <w:object w:dxaOrig="3500" w:dyaOrig="499" w14:anchorId="09F391BD">
                <v:shape id="_x0000_i1196" type="#_x0000_t75" style="width:174.75pt;height:24.75pt" o:ole="" filled="t">
                  <v:fill color2="black"/>
                  <v:imagedata r:id="rId176" o:title=""/>
                </v:shape>
                <o:OLEObject Type="Embed" ProgID="Microsoft" ShapeID="_x0000_i1196" DrawAspect="Content" ObjectID="_1847352635" r:id="rId177"/>
              </w:object>
            </w:r>
            <w:r w:rsidRPr="00EF6DCB">
              <w:rPr>
                <w:sz w:val="20"/>
              </w:rPr>
              <w:t xml:space="preserve"> ,</w:t>
            </w:r>
          </w:p>
          <w:p w14:paraId="31777CA2" w14:textId="77777777" w:rsidR="00E34260" w:rsidRPr="00EF6DCB" w:rsidRDefault="00E34260" w:rsidP="00E34260">
            <w:pPr>
              <w:pStyle w:val="210"/>
              <w:spacing w:line="240" w:lineRule="auto"/>
              <w:ind w:firstLine="0"/>
              <w:rPr>
                <w:sz w:val="20"/>
              </w:rPr>
            </w:pPr>
            <w:r w:rsidRPr="00EF6DCB">
              <w:rPr>
                <w:sz w:val="20"/>
              </w:rPr>
              <w:t xml:space="preserve">где </w:t>
            </w:r>
            <w:r w:rsidRPr="00EF6DCB">
              <w:rPr>
                <w:i/>
                <w:sz w:val="20"/>
                <w:lang w:val="en-US"/>
              </w:rPr>
              <w:t>h</w:t>
            </w:r>
            <w:r w:rsidRPr="00EF6DCB">
              <w:rPr>
                <w:i/>
                <w:sz w:val="20"/>
              </w:rPr>
              <w:t xml:space="preserve"> </w:t>
            </w:r>
            <w:r w:rsidRPr="00EF6DCB">
              <w:rPr>
                <w:sz w:val="20"/>
              </w:rPr>
              <w:t>– возвышение наружного рельса в кривой, мм.</w:t>
            </w:r>
          </w:p>
          <w:p w14:paraId="4FF51443" w14:textId="77777777" w:rsidR="00E34260" w:rsidRPr="00EF6DCB" w:rsidRDefault="00E34260" w:rsidP="00E34260">
            <w:pPr>
              <w:pStyle w:val="210"/>
              <w:spacing w:before="120"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>Если эта скорость выше конструкционной скорости тепловоза, то за конструкционную принимается данная допускаемая скорость.</w:t>
            </w:r>
          </w:p>
          <w:p w14:paraId="08173E23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>Необходимо также определить динамические</w:t>
            </w:r>
            <w:r>
              <w:rPr>
                <w:sz w:val="20"/>
              </w:rPr>
              <w:t xml:space="preserve"> </w:t>
            </w:r>
            <w:r w:rsidRPr="00EF6DCB">
              <w:rPr>
                <w:sz w:val="20"/>
              </w:rPr>
              <w:t>усилия действующие на тележку в кривой и являющиеся кр</w:t>
            </w:r>
            <w:r>
              <w:rPr>
                <w:sz w:val="20"/>
              </w:rPr>
              <w:t>итериями безопасности движения.</w:t>
            </w:r>
          </w:p>
        </w:tc>
      </w:tr>
    </w:tbl>
    <w:p w14:paraId="620EF720" w14:textId="378A79A4" w:rsidR="00C569D5" w:rsidRDefault="00C569D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695A53" w14:textId="22BB0283" w:rsidR="004E206D" w:rsidRDefault="004E206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B5C25B1" w14:textId="77777777" w:rsidR="004E206D" w:rsidRDefault="004E206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C4C90F0" w14:textId="4D362036" w:rsidR="006459F1" w:rsidRDefault="005A5D95" w:rsidP="009C2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9C21DE"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5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</w:t>
      </w:r>
      <w:r w:rsidR="00544B2D"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(8 семестр)</w:t>
      </w:r>
    </w:p>
    <w:p w14:paraId="512E233B" w14:textId="2C870741" w:rsidR="00B80EEA" w:rsidRPr="00FE731A" w:rsidRDefault="00FE731A" w:rsidP="00FE731A">
      <w:pPr>
        <w:pStyle w:val="a6"/>
        <w:spacing w:after="0" w:line="240" w:lineRule="auto"/>
        <w:ind w:left="0" w:firstLine="709"/>
        <w:jc w:val="center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FE731A">
        <w:rPr>
          <w:rFonts w:ascii="Times New Roman" w:hAnsi="Times New Roman"/>
          <w:b/>
          <w:bCs/>
          <w:iCs/>
          <w:sz w:val="24"/>
          <w:szCs w:val="24"/>
        </w:rPr>
        <w:t>ПК-1.2. Анализирует конструктивные особенности узлов и деталей, оценивает техническое состояние подвижного состава</w:t>
      </w:r>
    </w:p>
    <w:p w14:paraId="7AD50925" w14:textId="77777777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.Назначение и элементы экипажной части тепловоза. Основные требования, предъявляемые к экипажной части тепловоза (кузова, тележки, колесные пары, рамы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тележеки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, рессорное подвешивание, их назначение и основные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трбования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предъявляемые к ним).</w:t>
      </w:r>
    </w:p>
    <w:p w14:paraId="59CCC554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.Типы колесных пар и конструкция их элементов (основные типы колесных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пар,оси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>, колесный центры, бандажи).</w:t>
      </w:r>
    </w:p>
    <w:p w14:paraId="1FBB0F25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D658F0">
        <w:rPr>
          <w:rFonts w:ascii="Times New Roman" w:hAnsi="Times New Roman"/>
          <w:color w:val="000000"/>
          <w:sz w:val="24"/>
          <w:szCs w:val="24"/>
        </w:rPr>
        <w:t>. Условия работы и нагрузки действующие на колесные пары (принципы расчета осей колесных пар на прочность, основные параметры надежности колесных пар).</w:t>
      </w:r>
    </w:p>
    <w:p w14:paraId="6640B9EF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D658F0">
        <w:rPr>
          <w:rFonts w:ascii="Times New Roman" w:hAnsi="Times New Roman"/>
          <w:color w:val="000000"/>
          <w:sz w:val="24"/>
          <w:szCs w:val="24"/>
        </w:rPr>
        <w:t>. Тепловозные буксы (классификация буксовых узлов, челюстные и поводковые буксы, расчеты буксового узла тепловоза).</w:t>
      </w:r>
    </w:p>
    <w:p w14:paraId="5C29E834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D658F0">
        <w:rPr>
          <w:rFonts w:ascii="Times New Roman" w:hAnsi="Times New Roman"/>
          <w:color w:val="000000"/>
          <w:sz w:val="24"/>
          <w:szCs w:val="24"/>
        </w:rPr>
        <w:t>. Тепловозные тележки (особенности конструкции, условия работы, связь кузова с тележками).</w:t>
      </w:r>
    </w:p>
    <w:p w14:paraId="4EBDFFB0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D658F0">
        <w:rPr>
          <w:rFonts w:ascii="Times New Roman" w:hAnsi="Times New Roman"/>
          <w:color w:val="000000"/>
          <w:sz w:val="24"/>
          <w:szCs w:val="24"/>
        </w:rPr>
        <w:t>.Рессорное подвешивание тепловоза (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определение,назначение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и условия работы рессорного подвешивания, элементы рессорного подвешивания).</w:t>
      </w:r>
    </w:p>
    <w:p w14:paraId="6A06D2E2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D658F0">
        <w:rPr>
          <w:rFonts w:ascii="Times New Roman" w:hAnsi="Times New Roman"/>
          <w:color w:val="000000"/>
          <w:sz w:val="24"/>
          <w:szCs w:val="24"/>
        </w:rPr>
        <w:t>.Разновидности схем и конструкций тепловозного рессорного подвешивания.</w:t>
      </w:r>
    </w:p>
    <w:p w14:paraId="22D5210A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D658F0">
        <w:rPr>
          <w:rFonts w:ascii="Times New Roman" w:hAnsi="Times New Roman"/>
          <w:color w:val="000000"/>
          <w:sz w:val="24"/>
          <w:szCs w:val="24"/>
        </w:rPr>
        <w:t>.Листовые рессоры (конструкция, материал, технология изготовления, расчет листовых рессор на прочность, трение в листовых рессорах, характеристика листовых рессор.</w:t>
      </w:r>
    </w:p>
    <w:p w14:paraId="6561368D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D658F0">
        <w:rPr>
          <w:rFonts w:ascii="Times New Roman" w:hAnsi="Times New Roman"/>
          <w:color w:val="000000"/>
          <w:sz w:val="24"/>
          <w:szCs w:val="24"/>
        </w:rPr>
        <w:t>. Цилиндрические пружины и резиновые амортизаторы (основные параметры и расчеты цилиндрических пружин и резиновых амортизаторов).</w:t>
      </w:r>
    </w:p>
    <w:p w14:paraId="5D76A8B8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Поводковые буксы, как упругие элементы рессорного подвешивания (конструкция буксовых узлов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двухповодковые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буксовые узлы, достоинства и недостатки).</w:t>
      </w:r>
    </w:p>
    <w:p w14:paraId="2C339175" w14:textId="77777777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Пневматические рессоры (конструкция, разновидности и расчет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пневморессор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>).</w:t>
      </w:r>
    </w:p>
    <w:p w14:paraId="515FFD96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D658F0">
        <w:rPr>
          <w:rFonts w:ascii="Times New Roman" w:hAnsi="Times New Roman"/>
          <w:color w:val="000000"/>
          <w:sz w:val="24"/>
          <w:szCs w:val="24"/>
        </w:rPr>
        <w:t>. Тяговые приводы тепловозов (индивидуальный и групповой тяговые приводы, способы подвешивания тяговых двигателей).</w:t>
      </w:r>
    </w:p>
    <w:p w14:paraId="6A90334A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Классификация тяговых приводов тепловозов (приводы первого, второго, третьего класса, тяговые приводы типа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Альстом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>, Сименс и прочие приводы, особенности привода на тепловозах с гидропередачей).</w:t>
      </w:r>
    </w:p>
    <w:p w14:paraId="390C88E2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658F0">
        <w:rPr>
          <w:rFonts w:ascii="Times New Roman" w:hAnsi="Times New Roman"/>
          <w:color w:val="000000"/>
          <w:sz w:val="24"/>
          <w:szCs w:val="24"/>
        </w:rPr>
        <w:t>. Главные рамы тепловозы, их конструкции. Силы, действующие на главную раму и принципы расчета рам.</w:t>
      </w:r>
    </w:p>
    <w:p w14:paraId="30EC0844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Автосцепка и поглощающие аппараты (конструкция, основные элементы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автосцепных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устройств и поглощающих аппаратов требования).</w:t>
      </w:r>
    </w:p>
    <w:p w14:paraId="6A05DB16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</w:t>
      </w:r>
      <w:r w:rsidRPr="00D658F0">
        <w:rPr>
          <w:rFonts w:ascii="Times New Roman" w:hAnsi="Times New Roman"/>
          <w:color w:val="000000"/>
          <w:sz w:val="24"/>
          <w:szCs w:val="24"/>
        </w:rPr>
        <w:t>. Типы кузовов тепловозов (вагонные, капотные, несущие кузова, их конструкция и расчеты).</w:t>
      </w:r>
    </w:p>
    <w:p w14:paraId="387895B5" w14:textId="77777777" w:rsidR="00BD61FB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</w:t>
      </w:r>
      <w:r w:rsidRPr="00D658F0">
        <w:rPr>
          <w:rFonts w:ascii="Times New Roman" w:hAnsi="Times New Roman"/>
          <w:color w:val="000000"/>
          <w:sz w:val="24"/>
          <w:szCs w:val="24"/>
        </w:rPr>
        <w:t>. Кабина машиниста, ее оборудование (основные требования, эргономика, расположение приборных панелей).</w:t>
      </w:r>
    </w:p>
    <w:p w14:paraId="0CBDCC8C" w14:textId="0BBE93A7" w:rsidR="00BD61FB" w:rsidRPr="00BD61FB" w:rsidRDefault="00BD61FB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61FB">
        <w:rPr>
          <w:rFonts w:ascii="Times New Roman" w:hAnsi="Times New Roman"/>
          <w:color w:val="000000"/>
          <w:sz w:val="24"/>
          <w:szCs w:val="24"/>
        </w:rPr>
        <w:t>18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658F0">
        <w:rPr>
          <w:rFonts w:ascii="Times New Roman" w:hAnsi="Times New Roman"/>
          <w:color w:val="000000"/>
          <w:sz w:val="24"/>
          <w:szCs w:val="24"/>
        </w:rPr>
        <w:t>Тепловой и аэродинамический методы расчета охлаждающих устройств и выбор вентиляторных установок тепловоза (принцип расчета, подбор необходимых элементов в зависимости от условий эксплуатации).</w:t>
      </w:r>
    </w:p>
    <w:p w14:paraId="67F9F265" w14:textId="77777777" w:rsidR="00B80EEA" w:rsidRDefault="00B80EEA" w:rsidP="009C21DE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14:paraId="293318E7" w14:textId="77777777" w:rsidR="00BD61FB" w:rsidRPr="009C21DE" w:rsidRDefault="00BD61FB" w:rsidP="009C21DE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14:paraId="04D19A9D" w14:textId="6D4E67E8" w:rsidR="00B80EEA" w:rsidRDefault="00B80EEA" w:rsidP="00B80EE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B80EEA">
        <w:rPr>
          <w:rFonts w:ascii="Times New Roman" w:eastAsia="Times New Roman" w:hAnsi="Times New Roman"/>
          <w:b/>
          <w:bCs/>
          <w:iCs/>
          <w:sz w:val="24"/>
          <w:szCs w:val="24"/>
        </w:rPr>
        <w:t>6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B80EEA">
        <w:rPr>
          <w:rFonts w:ascii="Times New Roman" w:eastAsia="Times New Roman" w:hAnsi="Times New Roman"/>
          <w:b/>
          <w:bCs/>
          <w:iCs/>
          <w:sz w:val="24"/>
          <w:szCs w:val="24"/>
        </w:rPr>
        <w:t>9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семестр)</w:t>
      </w:r>
    </w:p>
    <w:p w14:paraId="26949334" w14:textId="13A968B1" w:rsidR="00B80EEA" w:rsidRPr="00FE731A" w:rsidRDefault="00FE731A" w:rsidP="00B80EE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E731A">
        <w:rPr>
          <w:rFonts w:ascii="Times New Roman" w:hAnsi="Times New Roman" w:cs="Times New Roman"/>
          <w:b/>
          <w:bCs/>
          <w:iCs/>
          <w:sz w:val="24"/>
          <w:szCs w:val="24"/>
        </w:rPr>
        <w:t>ПК-1.2. Анализирует конструктивные особенности узлов и деталей, оценивает техническое состояние подвижного состава</w:t>
      </w:r>
    </w:p>
    <w:p w14:paraId="106C8494" w14:textId="6674E274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D658F0">
        <w:rPr>
          <w:rFonts w:ascii="Times New Roman" w:hAnsi="Times New Roman"/>
          <w:color w:val="000000"/>
          <w:sz w:val="24"/>
          <w:szCs w:val="24"/>
        </w:rPr>
        <w:t>. Вспомогательное оборудование тепловоза (классификация вспомогательного оборудования, условия работы и требования, предъявляемые к ним).</w:t>
      </w:r>
    </w:p>
    <w:p w14:paraId="2E26DC49" w14:textId="59E0FC25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D658F0">
        <w:rPr>
          <w:rFonts w:ascii="Times New Roman" w:hAnsi="Times New Roman"/>
          <w:color w:val="000000"/>
          <w:sz w:val="24"/>
          <w:szCs w:val="24"/>
        </w:rPr>
        <w:t>. Основные системы тепловоза (разновидности конструкции, основные элементы, требования предъявляемые к ним).</w:t>
      </w:r>
    </w:p>
    <w:p w14:paraId="23DDB10A" w14:textId="4D4F904C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D658F0">
        <w:rPr>
          <w:rFonts w:ascii="Times New Roman" w:hAnsi="Times New Roman"/>
          <w:color w:val="000000"/>
          <w:sz w:val="24"/>
          <w:szCs w:val="24"/>
        </w:rPr>
        <w:t>. Газотурбовозы (компоновка, основные параметры и технико-экономические показатели газотурбовозов на различных видах топлива).</w:t>
      </w:r>
    </w:p>
    <w:p w14:paraId="0ADDA248" w14:textId="6B1319D9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Газотепловозы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(компоновка, основные параметры и технико-экономические показатели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газотепловозов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на различных видах топлива).</w:t>
      </w:r>
    </w:p>
    <w:p w14:paraId="73A748DE" w14:textId="099EE6E5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D658F0">
        <w:rPr>
          <w:rFonts w:ascii="Times New Roman" w:hAnsi="Times New Roman"/>
          <w:color w:val="000000"/>
          <w:sz w:val="24"/>
          <w:szCs w:val="24"/>
        </w:rPr>
        <w:t>. Дизельные поезда с различными типами передач (существующие дизельные поезда, основные параметры, силовая передача, перспективы создания новых дизельных поездов).</w:t>
      </w:r>
    </w:p>
    <w:p w14:paraId="73A36CFF" w14:textId="7006FD66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0EEA">
        <w:rPr>
          <w:rFonts w:ascii="Times New Roman" w:hAnsi="Times New Roman"/>
          <w:color w:val="000000"/>
          <w:sz w:val="24"/>
          <w:szCs w:val="24"/>
        </w:rPr>
        <w:lastRenderedPageBreak/>
        <w:t>6</w:t>
      </w:r>
      <w:r w:rsidRPr="00D658F0">
        <w:rPr>
          <w:rFonts w:ascii="Times New Roman" w:hAnsi="Times New Roman"/>
          <w:color w:val="000000"/>
          <w:sz w:val="24"/>
          <w:szCs w:val="24"/>
        </w:rPr>
        <w:t>.Топливная система тепловоза (разновидности конструкции, основные элементы, требования предъявляемые к ним).</w:t>
      </w:r>
    </w:p>
    <w:p w14:paraId="5F9978AF" w14:textId="07005098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D658F0">
        <w:rPr>
          <w:rFonts w:ascii="Times New Roman" w:hAnsi="Times New Roman"/>
          <w:color w:val="000000"/>
          <w:sz w:val="24"/>
          <w:szCs w:val="24"/>
        </w:rPr>
        <w:t>. Масляная система тепловоза (разновидности конструкции, основные элементы, требования предъявляемые к ним).</w:t>
      </w:r>
    </w:p>
    <w:p w14:paraId="1DB7A9C4" w14:textId="25CEBC54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D658F0">
        <w:rPr>
          <w:rFonts w:ascii="Times New Roman" w:hAnsi="Times New Roman"/>
          <w:color w:val="000000"/>
          <w:sz w:val="24"/>
          <w:szCs w:val="24"/>
        </w:rPr>
        <w:t>. Водяная система тепловоза (разновидности конструкции, основные элементы, требования предъявляемые к ним).</w:t>
      </w:r>
    </w:p>
    <w:p w14:paraId="29F89607" w14:textId="4C1EB75D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Система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воздухоснабжения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(разновидности конструкции, основные элементы, требования предъявляемые к ним).</w:t>
      </w:r>
    </w:p>
    <w:p w14:paraId="40A04B82" w14:textId="66B52DE4" w:rsidR="00B80EEA" w:rsidRPr="00D658F0" w:rsidRDefault="00B80EEA" w:rsidP="00B80E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658F0">
        <w:rPr>
          <w:rFonts w:ascii="Times New Roman" w:hAnsi="Times New Roman"/>
          <w:sz w:val="24"/>
          <w:szCs w:val="24"/>
        </w:rPr>
        <w:t>Вибрация главной рамы и кузова тепловоза. Определение частотного спектра и интенсивности вибрации. Нормирование уровня вибрации и шума на тепловозе.</w:t>
      </w:r>
    </w:p>
    <w:p w14:paraId="607D8035" w14:textId="734E6C9F" w:rsidR="00B80EEA" w:rsidRDefault="00B80EEA" w:rsidP="00B80E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658F0">
        <w:rPr>
          <w:rFonts w:ascii="Times New Roman" w:hAnsi="Times New Roman"/>
          <w:sz w:val="24"/>
          <w:szCs w:val="24"/>
        </w:rPr>
        <w:t>Отечественные и зарубежные перспективные энергосберегающие проекты локомотивов.</w:t>
      </w:r>
    </w:p>
    <w:p w14:paraId="49AC641E" w14:textId="77777777" w:rsidR="00B80EEA" w:rsidRDefault="00B80EEA" w:rsidP="00B8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8E16DE" w14:textId="6188C9FD" w:rsidR="00B80EEA" w:rsidRPr="00FE731A" w:rsidRDefault="00FE731A" w:rsidP="00FE731A">
      <w:pPr>
        <w:pStyle w:val="a6"/>
        <w:spacing w:after="0" w:line="240" w:lineRule="auto"/>
        <w:ind w:left="0" w:firstLine="709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E731A">
        <w:rPr>
          <w:rFonts w:ascii="Times New Roman" w:hAnsi="Times New Roman"/>
          <w:b/>
          <w:bCs/>
          <w:color w:val="000000"/>
          <w:sz w:val="24"/>
          <w:szCs w:val="24"/>
        </w:rPr>
        <w:t>ПК-8.1. Выполняет проектирование конструкций экипажной части локомотивов, основного и вспомогательного оборудования</w:t>
      </w:r>
    </w:p>
    <w:p w14:paraId="6D102268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1.Тяговая характеристика тепловоза. Образование силы тяги (расчет и построение тяговой характеристики, расчет силы тяги, коэффициент сцепления колеса с рельсом, вращающий момент).</w:t>
      </w:r>
    </w:p>
    <w:p w14:paraId="1F04CEDE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 xml:space="preserve"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постороения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тяговой характеристики, пороговая скорость, ее определение, ограничители силы тяги).</w:t>
      </w:r>
    </w:p>
    <w:p w14:paraId="1680E175" w14:textId="72B04932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3.Габаритные, весовые ограничения. Разновидности габаритов (существующие основные габариты, требования, ограничения, сцепной вес, служебная масса).</w:t>
      </w:r>
    </w:p>
    <w:p w14:paraId="695611EE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 xml:space="preserve">4.Стадии проектирования тепловозов. Определение основных параметров (существующие стадии разработки конструкторской документации, этапы </w:t>
      </w:r>
      <w:proofErr w:type="spellStart"/>
      <w:r w:rsidRPr="00D658F0">
        <w:rPr>
          <w:rFonts w:ascii="Times New Roman" w:hAnsi="Times New Roman"/>
          <w:color w:val="000000"/>
          <w:sz w:val="24"/>
          <w:szCs w:val="24"/>
        </w:rPr>
        <w:t>вополнения</w:t>
      </w:r>
      <w:proofErr w:type="spellEnd"/>
      <w:r w:rsidRPr="00D658F0">
        <w:rPr>
          <w:rFonts w:ascii="Times New Roman" w:hAnsi="Times New Roman"/>
          <w:color w:val="000000"/>
          <w:sz w:val="24"/>
          <w:szCs w:val="24"/>
        </w:rPr>
        <w:t xml:space="preserve"> работ, определение расчетной касательной мощности, сцепного веса, числа колесных пар, диаметр движущих колес локомотива, базу локомотива и тележки).</w:t>
      </w:r>
    </w:p>
    <w:p w14:paraId="25FABBCB" w14:textId="77777777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D658F0">
        <w:rPr>
          <w:rFonts w:ascii="Times New Roman" w:hAnsi="Times New Roman"/>
          <w:color w:val="000000"/>
          <w:sz w:val="24"/>
          <w:szCs w:val="24"/>
        </w:rPr>
        <w:t>. Движение локомотива в кривой (мероприятия, облегчающие движение железнодорожного экипажа в кривой, движение колесной пары и железнодорожного экипажа в кривой).</w:t>
      </w:r>
    </w:p>
    <w:p w14:paraId="1F03168B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D658F0">
        <w:rPr>
          <w:rFonts w:ascii="Times New Roman" w:hAnsi="Times New Roman"/>
          <w:color w:val="000000"/>
          <w:sz w:val="24"/>
          <w:szCs w:val="24"/>
        </w:rPr>
        <w:t>. Геометрическое вписывание локомотива в кривые. Графические методы вписывания локомотива в кривой участок пути. Метод круговой диаграммы.</w:t>
      </w:r>
    </w:p>
    <w:p w14:paraId="54848406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D658F0">
        <w:rPr>
          <w:rFonts w:ascii="Times New Roman" w:hAnsi="Times New Roman"/>
          <w:color w:val="000000"/>
          <w:sz w:val="24"/>
          <w:szCs w:val="24"/>
        </w:rPr>
        <w:t>. Геометрическое вписывание локомотива в кривые. Аналитические методы вписывания локомотива в кривой участок пути. Метод параболической диаграммы.</w:t>
      </w:r>
    </w:p>
    <w:p w14:paraId="7AC9B67D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D658F0">
        <w:rPr>
          <w:rFonts w:ascii="Times New Roman" w:hAnsi="Times New Roman"/>
          <w:color w:val="000000"/>
          <w:sz w:val="24"/>
          <w:szCs w:val="24"/>
        </w:rPr>
        <w:t>. Динамическое вписывание локомотива в кривые. Предпосылки динамического вписывания.</w:t>
      </w:r>
    </w:p>
    <w:p w14:paraId="276AD139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D658F0">
        <w:rPr>
          <w:rFonts w:ascii="Times New Roman" w:hAnsi="Times New Roman"/>
          <w:color w:val="000000"/>
          <w:sz w:val="24"/>
          <w:szCs w:val="24"/>
        </w:rPr>
        <w:t>. Силы, действующие на локомотив в кривой. Решение задачи динамического вписывания аналитическим методом.</w:t>
      </w:r>
    </w:p>
    <w:p w14:paraId="47E93C44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D658F0">
        <w:rPr>
          <w:rFonts w:ascii="Times New Roman" w:hAnsi="Times New Roman"/>
          <w:color w:val="000000"/>
          <w:sz w:val="24"/>
          <w:szCs w:val="24"/>
        </w:rPr>
        <w:t>. Горизонтальные паспорта тепловозов (построение горизонтальных паспортов локомотива, критерии безопасности движения локомотива в кривой).</w:t>
      </w:r>
    </w:p>
    <w:p w14:paraId="157F9119" w14:textId="77777777" w:rsidR="00BD61FB" w:rsidRDefault="00BD61FB" w:rsidP="00F86402">
      <w:pPr>
        <w:pStyle w:val="a8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2CCFE5D0" w14:textId="77777777" w:rsidR="00093A14" w:rsidRDefault="00093A14" w:rsidP="00F86402">
      <w:pPr>
        <w:pStyle w:val="a8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2CCA1478" w14:textId="186676A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курсового проекта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5F801443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1.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Определение основных параметров тепловоза.</w:t>
      </w:r>
    </w:p>
    <w:p w14:paraId="4F9631EB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Какие основные параметры тепловоза определены?</w:t>
      </w:r>
    </w:p>
    <w:p w14:paraId="5005ED92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Что такое тяговая характеристика и как она построена?</w:t>
      </w:r>
    </w:p>
    <w:p w14:paraId="0E77D4C8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Какие элементы на тяговой характеристике присутствуют и что они означают?</w:t>
      </w:r>
    </w:p>
    <w:p w14:paraId="262AAEDC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Как определены числа зубьев шестерни и зубчатого колеса тягового редуктора?</w:t>
      </w:r>
    </w:p>
    <w:p w14:paraId="4E82FC39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Каким образом проверяется правильность принятых значений чисел зубьев редуктора?</w:t>
      </w:r>
    </w:p>
    <w:p w14:paraId="1212E96E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2. 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Определение основных параметров экипажной части тепловоза.</w:t>
      </w:r>
    </w:p>
    <w:p w14:paraId="7A91E8D0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2.1 Какова осевая формула тепловоза?</w:t>
      </w:r>
    </w:p>
    <w:p w14:paraId="4A9D7B2F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2.2 Каким образом определены межосевые расстояния тележки и почему именно так?</w:t>
      </w:r>
    </w:p>
    <w:p w14:paraId="168B8B39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 2.3 Каким образом определены расстояния от оси колесной пары до края тележки и почему именно так?</w:t>
      </w:r>
    </w:p>
    <w:p w14:paraId="0268D8AF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2.4 Каким образом определена длина тепловоза?</w:t>
      </w:r>
    </w:p>
    <w:p w14:paraId="0B4D7649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2.5 Что такое база тепловоза?</w:t>
      </w:r>
    </w:p>
    <w:p w14:paraId="35BF97A7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3. 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Описание оборудования и экипажа тепловоза.</w:t>
      </w:r>
    </w:p>
    <w:p w14:paraId="1229B6EE" w14:textId="77777777" w:rsidR="00F86402" w:rsidRPr="005D08A2" w:rsidRDefault="00F86402" w:rsidP="00F86402">
      <w:pPr>
        <w:pStyle w:val="25"/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D08A2">
        <w:rPr>
          <w:rFonts w:ascii="Times New Roman" w:hAnsi="Times New Roman" w:cs="Times New Roman"/>
          <w:i/>
          <w:iCs/>
          <w:sz w:val="24"/>
          <w:szCs w:val="24"/>
        </w:rPr>
        <w:lastRenderedPageBreak/>
        <w:t>Для полного ответа по данному разделу необходимо знать расположение оборудования на компоновочной схеме (чертеж ) и его основных узлов и агрегатов, и показывать на схеме, также описать передачу тягового усилия от тягового двигателя к колесной паре и приведение в движение тепловоза.</w:t>
      </w:r>
    </w:p>
    <w:p w14:paraId="655B87C6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Расчеты на прочность упругих элементов рессорного подвешивания.</w:t>
      </w:r>
    </w:p>
    <w:p w14:paraId="0374A36E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4.1 Какие упругие элементы рессорного подвешивания рассчитаны на прочность?</w:t>
      </w:r>
    </w:p>
    <w:p w14:paraId="2CAE670A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4.2 Какие напряжения возникают в данных элементах при деформации?</w:t>
      </w:r>
    </w:p>
    <w:p w14:paraId="39B3A753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4.3 Какие определяющие параметры элементов рассчитаны?</w:t>
      </w:r>
    </w:p>
    <w:p w14:paraId="3C26F9F0" w14:textId="77777777" w:rsidR="00F86402" w:rsidRPr="005D08A2" w:rsidRDefault="00F86402" w:rsidP="00F86402">
      <w:pPr>
        <w:pStyle w:val="25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4.4 Описать схему конструкции рессорного подвешивания по ступеням.</w:t>
      </w:r>
    </w:p>
    <w:p w14:paraId="3E4F3D69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5. 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Геометрическое вписывание экипажа тепловоза в кривую.</w:t>
      </w:r>
    </w:p>
    <w:p w14:paraId="00F3BB17" w14:textId="77777777" w:rsidR="00F86402" w:rsidRPr="005D08A2" w:rsidRDefault="00F86402" w:rsidP="00F86402">
      <w:pPr>
        <w:pStyle w:val="25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5.1 Цель решения задачи геометрического вписывания экипажа тепловоза в кривую.</w:t>
      </w:r>
    </w:p>
    <w:p w14:paraId="215D21F2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5.2 Описать последовательность геометрических построений.</w:t>
      </w:r>
    </w:p>
    <w:p w14:paraId="0CEC0A6C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5.3 Какие положения экипажа в кривой рассматривались?</w:t>
      </w:r>
    </w:p>
    <w:p w14:paraId="5658977B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5.4 Какие ключевые параметры определены?</w:t>
      </w:r>
    </w:p>
    <w:p w14:paraId="1FB81B65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6. 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Динамическое вписывание экипажа тепловоза в кривую.</w:t>
      </w:r>
    </w:p>
    <w:p w14:paraId="74FFBB6B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6.1 Цель решения задачи динамического вписывания экипажа тепловоза в кривую.  </w:t>
      </w:r>
    </w:p>
    <w:p w14:paraId="11C5EDE3" w14:textId="77777777" w:rsidR="00F86402" w:rsidRPr="005D08A2" w:rsidRDefault="00F86402" w:rsidP="00F86402">
      <w:pPr>
        <w:pStyle w:val="25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6.2 Какие основные силовые факторы действуют на экипаж в кривой?</w:t>
      </w:r>
    </w:p>
    <w:p w14:paraId="7143D43C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6.3 Какие основные силовые факторы подлежат определению?</w:t>
      </w:r>
    </w:p>
    <w:p w14:paraId="5231F988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6.4 Что такое «горизонтальный динамический паспорт» тепловоза?</w:t>
      </w:r>
    </w:p>
    <w:p w14:paraId="623EBA6F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6.5 Описать критерии безопасности и комфортабельнос</w:t>
      </w:r>
      <w:r>
        <w:rPr>
          <w:rFonts w:ascii="Times New Roman" w:hAnsi="Times New Roman" w:cs="Times New Roman"/>
          <w:sz w:val="24"/>
          <w:szCs w:val="24"/>
        </w:rPr>
        <w:t>ти движения тепловоза в кривой.</w:t>
      </w:r>
    </w:p>
    <w:p w14:paraId="7EABF57F" w14:textId="1AF8EE9B" w:rsidR="00F86402" w:rsidRPr="00F86402" w:rsidRDefault="00F86402" w:rsidP="00F864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D08A2">
        <w:rPr>
          <w:rFonts w:ascii="Times New Roman" w:hAnsi="Times New Roman" w:cs="Times New Roman"/>
          <w:b/>
          <w:bCs/>
          <w:sz w:val="24"/>
          <w:szCs w:val="24"/>
        </w:rPr>
        <w:t>Прим.</w:t>
      </w:r>
      <w:r w:rsidRPr="005D08A2">
        <w:rPr>
          <w:rFonts w:ascii="Times New Roman" w:hAnsi="Times New Roman" w:cs="Times New Roman"/>
          <w:sz w:val="24"/>
          <w:szCs w:val="24"/>
        </w:rPr>
        <w:t xml:space="preserve"> </w:t>
      </w:r>
      <w:r w:rsidRPr="005D08A2">
        <w:rPr>
          <w:rFonts w:ascii="Times New Roman" w:hAnsi="Times New Roman" w:cs="Times New Roman"/>
          <w:i/>
          <w:iCs/>
          <w:sz w:val="24"/>
          <w:szCs w:val="24"/>
        </w:rPr>
        <w:t>При защите можно пользоваться отдельными графическими материалами работы (чертежи, тяговая характеристика, динамический паспорт).</w:t>
      </w:r>
    </w:p>
    <w:p w14:paraId="3144FDAB" w14:textId="77777777" w:rsidR="00EF6DCB" w:rsidRDefault="00EF6DC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E551D74" w14:textId="77777777" w:rsidR="00BD61FB" w:rsidRDefault="00BD61FB" w:rsidP="00BD61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E2BADD" w14:textId="7257928D" w:rsidR="00BD61FB" w:rsidRPr="00BD61FB" w:rsidRDefault="00BD61FB" w:rsidP="00BD61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27AB9E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0EFA5A3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4B244DE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608CCA6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A9FA12C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F6D68B" w14:textId="7956118A" w:rsidR="00BD61FB" w:rsidRPr="009E1016" w:rsidRDefault="00BD61FB" w:rsidP="00BD61F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  <w:r>
        <w:rPr>
          <w:rFonts w:ascii="Times New Roman" w:eastAsia="Times New Roman" w:hAnsi="Times New Roman"/>
          <w:b/>
          <w:sz w:val="24"/>
          <w:szCs w:val="24"/>
        </w:rPr>
        <w:t>, курсового проекта</w:t>
      </w:r>
    </w:p>
    <w:p w14:paraId="3091903A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56D31E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EDFBC5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0E06E30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CEFF50F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C99478C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F5A8C84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FCD88CF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063368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6F3E29E" w14:textId="77777777" w:rsidR="004E206D" w:rsidRPr="004E206D" w:rsidRDefault="004E206D" w:rsidP="004E206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2" w:name="_Hlk234498469"/>
      <w:r w:rsidRPr="004E20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Критерии формирования оценок по зачету</w:t>
      </w:r>
    </w:p>
    <w:p w14:paraId="1549B505" w14:textId="77777777" w:rsidR="004E206D" w:rsidRPr="004E206D" w:rsidRDefault="004E206D" w:rsidP="004E206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7B250B1" w14:textId="77777777" w:rsidR="004E206D" w:rsidRPr="004E206D" w:rsidRDefault="004E206D" w:rsidP="004E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E20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4E20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ECE61E8" w14:textId="77777777" w:rsidR="004E206D" w:rsidRPr="004E206D" w:rsidRDefault="004E206D" w:rsidP="004E20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206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6E8EBF52" w14:textId="77777777" w:rsidR="004E206D" w:rsidRPr="004E206D" w:rsidRDefault="004E206D" w:rsidP="004E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E20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4E20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54E95E9" w14:textId="77777777" w:rsidR="004E206D" w:rsidRPr="004E206D" w:rsidRDefault="004E206D" w:rsidP="004E2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E206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2"/>
    </w:p>
    <w:p w14:paraId="17EEFE31" w14:textId="0BAFD7E0" w:rsidR="00BD61FB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FE468B" w14:textId="77777777" w:rsidR="004E206D" w:rsidRPr="004E206D" w:rsidRDefault="004E206D" w:rsidP="004E206D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E20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экзамену</w:t>
      </w:r>
    </w:p>
    <w:p w14:paraId="09E54241" w14:textId="77777777" w:rsidR="004E206D" w:rsidRPr="004E206D" w:rsidRDefault="004E206D" w:rsidP="004E206D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3B2B5F7A" w14:textId="77777777" w:rsidR="004E206D" w:rsidRPr="004E206D" w:rsidRDefault="004E206D" w:rsidP="004E20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E20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«Отлично»</w:t>
      </w:r>
      <w:r w:rsidRPr="004E206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9FA9714" w14:textId="77777777" w:rsidR="004E206D" w:rsidRPr="004E206D" w:rsidRDefault="004E206D" w:rsidP="004E20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E20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«Хорошо»</w:t>
      </w:r>
      <w:r w:rsidRPr="004E206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D827FE1" w14:textId="77777777" w:rsidR="004E206D" w:rsidRPr="004E206D" w:rsidRDefault="004E206D" w:rsidP="004E20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E20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«Удовлетворительно»</w:t>
      </w:r>
      <w:r w:rsidRPr="004E206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270BB9F" w14:textId="77777777" w:rsidR="004E206D" w:rsidRPr="004E206D" w:rsidRDefault="004E206D" w:rsidP="004E20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E20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«Неудовлетворительно»</w:t>
      </w:r>
      <w:r w:rsidRPr="004E206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9DA975A" w14:textId="77777777" w:rsidR="004E206D" w:rsidRPr="004E206D" w:rsidRDefault="004E206D" w:rsidP="004E206D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E206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p w14:paraId="73F95881" w14:textId="77777777" w:rsidR="004E206D" w:rsidRPr="009E1016" w:rsidRDefault="004E206D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21D6FC2" w14:textId="65DAAC6A" w:rsidR="00BD61FB" w:rsidRPr="00A80977" w:rsidRDefault="00BD61FB" w:rsidP="00BD61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BD61FB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898F7" w14:textId="77777777" w:rsidR="00001E8B" w:rsidRDefault="00001E8B" w:rsidP="00EE3C25">
      <w:pPr>
        <w:spacing w:after="0" w:line="240" w:lineRule="auto"/>
      </w:pPr>
      <w:r>
        <w:separator/>
      </w:r>
    </w:p>
  </w:endnote>
  <w:endnote w:type="continuationSeparator" w:id="0">
    <w:p w14:paraId="7849D43A" w14:textId="77777777" w:rsidR="00001E8B" w:rsidRDefault="00001E8B" w:rsidP="00EE3C25">
      <w:pPr>
        <w:spacing w:after="0" w:line="240" w:lineRule="auto"/>
      </w:pPr>
      <w:r>
        <w:continuationSeparator/>
      </w:r>
    </w:p>
  </w:endnote>
  <w:endnote w:type="continuationNotice" w:id="1">
    <w:p w14:paraId="466176B7" w14:textId="77777777" w:rsidR="00001E8B" w:rsidRDefault="00001E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1143" w14:textId="77777777" w:rsidR="00001E8B" w:rsidRDefault="00001E8B" w:rsidP="00EE3C25">
      <w:pPr>
        <w:spacing w:after="0" w:line="240" w:lineRule="auto"/>
      </w:pPr>
      <w:r>
        <w:separator/>
      </w:r>
    </w:p>
  </w:footnote>
  <w:footnote w:type="continuationSeparator" w:id="0">
    <w:p w14:paraId="287863E7" w14:textId="77777777" w:rsidR="00001E8B" w:rsidRDefault="00001E8B" w:rsidP="00EE3C25">
      <w:pPr>
        <w:spacing w:after="0" w:line="240" w:lineRule="auto"/>
      </w:pPr>
      <w:r>
        <w:continuationSeparator/>
      </w:r>
    </w:p>
  </w:footnote>
  <w:footnote w:type="continuationNotice" w:id="1">
    <w:p w14:paraId="085640B1" w14:textId="77777777" w:rsidR="00001E8B" w:rsidRDefault="00001E8B">
      <w:pPr>
        <w:spacing w:after="0" w:line="240" w:lineRule="auto"/>
      </w:pPr>
    </w:p>
  </w:footnote>
  <w:footnote w:id="2">
    <w:p w14:paraId="16E259CF" w14:textId="77777777" w:rsidR="00001E8B" w:rsidRPr="00A80977" w:rsidRDefault="00001E8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5591A94"/>
    <w:multiLevelType w:val="multilevel"/>
    <w:tmpl w:val="BB16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CC0027"/>
    <w:multiLevelType w:val="multilevel"/>
    <w:tmpl w:val="22E8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0873F9"/>
    <w:multiLevelType w:val="multilevel"/>
    <w:tmpl w:val="D4A0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41330B2F"/>
    <w:multiLevelType w:val="multilevel"/>
    <w:tmpl w:val="7E3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7E5A0A"/>
    <w:multiLevelType w:val="multilevel"/>
    <w:tmpl w:val="0C20A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6A0F95"/>
    <w:multiLevelType w:val="multilevel"/>
    <w:tmpl w:val="F61C3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E66028"/>
    <w:multiLevelType w:val="multilevel"/>
    <w:tmpl w:val="3AD6A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AE1DFF"/>
    <w:multiLevelType w:val="multilevel"/>
    <w:tmpl w:val="E8F4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8B7CDC"/>
    <w:multiLevelType w:val="multilevel"/>
    <w:tmpl w:val="B9B4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8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7"/>
  </w:num>
  <w:num w:numId="5">
    <w:abstractNumId w:val="18"/>
  </w:num>
  <w:num w:numId="6">
    <w:abstractNumId w:val="30"/>
  </w:num>
  <w:num w:numId="7">
    <w:abstractNumId w:val="8"/>
  </w:num>
  <w:num w:numId="8">
    <w:abstractNumId w:val="28"/>
  </w:num>
  <w:num w:numId="9">
    <w:abstractNumId w:val="17"/>
  </w:num>
  <w:num w:numId="10">
    <w:abstractNumId w:val="32"/>
  </w:num>
  <w:num w:numId="11">
    <w:abstractNumId w:val="36"/>
  </w:num>
  <w:num w:numId="12">
    <w:abstractNumId w:val="16"/>
  </w:num>
  <w:num w:numId="13">
    <w:abstractNumId w:val="35"/>
  </w:num>
  <w:num w:numId="14">
    <w:abstractNumId w:val="38"/>
  </w:num>
  <w:num w:numId="15">
    <w:abstractNumId w:val="6"/>
  </w:num>
  <w:num w:numId="16">
    <w:abstractNumId w:val="10"/>
  </w:num>
  <w:num w:numId="17">
    <w:abstractNumId w:val="24"/>
  </w:num>
  <w:num w:numId="18">
    <w:abstractNumId w:val="22"/>
  </w:num>
  <w:num w:numId="19">
    <w:abstractNumId w:val="23"/>
  </w:num>
  <w:num w:numId="20">
    <w:abstractNumId w:val="25"/>
  </w:num>
  <w:num w:numId="21">
    <w:abstractNumId w:val="15"/>
  </w:num>
  <w:num w:numId="22">
    <w:abstractNumId w:val="14"/>
  </w:num>
  <w:num w:numId="23">
    <w:abstractNumId w:val="3"/>
  </w:num>
  <w:num w:numId="24">
    <w:abstractNumId w:val="37"/>
  </w:num>
  <w:num w:numId="25">
    <w:abstractNumId w:val="20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2"/>
  </w:num>
  <w:num w:numId="32">
    <w:abstractNumId w:val="33"/>
  </w:num>
  <w:num w:numId="33">
    <w:abstractNumId w:val="21"/>
  </w:num>
  <w:num w:numId="34">
    <w:abstractNumId w:val="13"/>
  </w:num>
  <w:num w:numId="35">
    <w:abstractNumId w:val="29"/>
  </w:num>
  <w:num w:numId="36">
    <w:abstractNumId w:val="31"/>
  </w:num>
  <w:num w:numId="37">
    <w:abstractNumId w:val="34"/>
  </w:num>
  <w:num w:numId="38">
    <w:abstractNumId w:val="19"/>
  </w:num>
  <w:num w:numId="39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1E8B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3A14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206D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63D"/>
    <w:rsid w:val="0053335C"/>
    <w:rsid w:val="00544B2D"/>
    <w:rsid w:val="00546A23"/>
    <w:rsid w:val="005567EB"/>
    <w:rsid w:val="00556FA4"/>
    <w:rsid w:val="00560597"/>
    <w:rsid w:val="00565044"/>
    <w:rsid w:val="0056622A"/>
    <w:rsid w:val="00566887"/>
    <w:rsid w:val="00567DFC"/>
    <w:rsid w:val="00580FBA"/>
    <w:rsid w:val="00595476"/>
    <w:rsid w:val="00595C51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F5768"/>
    <w:rsid w:val="007F7B6B"/>
    <w:rsid w:val="00802C37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35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1DE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4236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0EEA"/>
    <w:rsid w:val="00B910B1"/>
    <w:rsid w:val="00B91957"/>
    <w:rsid w:val="00B967A3"/>
    <w:rsid w:val="00BA124B"/>
    <w:rsid w:val="00BC0C33"/>
    <w:rsid w:val="00BC3400"/>
    <w:rsid w:val="00BC39C2"/>
    <w:rsid w:val="00BD61FB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69D5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4260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E731A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1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A54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4.xml"/><Relationship Id="rId21" Type="http://schemas.openxmlformats.org/officeDocument/2006/relationships/control" Target="activeX/activeX9.xml"/><Relationship Id="rId42" Type="http://schemas.openxmlformats.org/officeDocument/2006/relationships/control" Target="activeX/activeX30.xml"/><Relationship Id="rId63" Type="http://schemas.openxmlformats.org/officeDocument/2006/relationships/control" Target="activeX/activeX50.xml"/><Relationship Id="rId84" Type="http://schemas.openxmlformats.org/officeDocument/2006/relationships/control" Target="activeX/activeX71.xml"/><Relationship Id="rId138" Type="http://schemas.openxmlformats.org/officeDocument/2006/relationships/control" Target="activeX/activeX125.xml"/><Relationship Id="rId159" Type="http://schemas.openxmlformats.org/officeDocument/2006/relationships/image" Target="media/image13.wmf"/><Relationship Id="rId170" Type="http://schemas.openxmlformats.org/officeDocument/2006/relationships/image" Target="media/image19.wmf"/><Relationship Id="rId107" Type="http://schemas.openxmlformats.org/officeDocument/2006/relationships/control" Target="activeX/activeX94.xml"/><Relationship Id="rId11" Type="http://schemas.openxmlformats.org/officeDocument/2006/relationships/image" Target="media/image1.wmf"/><Relationship Id="rId32" Type="http://schemas.openxmlformats.org/officeDocument/2006/relationships/control" Target="activeX/activeX20.xml"/><Relationship Id="rId53" Type="http://schemas.openxmlformats.org/officeDocument/2006/relationships/control" Target="activeX/activeX41.xml"/><Relationship Id="rId74" Type="http://schemas.openxmlformats.org/officeDocument/2006/relationships/control" Target="activeX/activeX61.xml"/><Relationship Id="rId128" Type="http://schemas.openxmlformats.org/officeDocument/2006/relationships/control" Target="activeX/activeX115.xml"/><Relationship Id="rId149" Type="http://schemas.openxmlformats.org/officeDocument/2006/relationships/image" Target="media/image8.wmf"/><Relationship Id="rId5" Type="http://schemas.openxmlformats.org/officeDocument/2006/relationships/numbering" Target="numbering.xml"/><Relationship Id="rId95" Type="http://schemas.openxmlformats.org/officeDocument/2006/relationships/control" Target="activeX/activeX82.xml"/><Relationship Id="rId160" Type="http://schemas.openxmlformats.org/officeDocument/2006/relationships/oleObject" Target="embeddings/oleObject10.bin"/><Relationship Id="rId22" Type="http://schemas.openxmlformats.org/officeDocument/2006/relationships/control" Target="activeX/activeX10.xml"/><Relationship Id="rId43" Type="http://schemas.openxmlformats.org/officeDocument/2006/relationships/control" Target="activeX/activeX31.xml"/><Relationship Id="rId64" Type="http://schemas.openxmlformats.org/officeDocument/2006/relationships/control" Target="activeX/activeX51.xml"/><Relationship Id="rId118" Type="http://schemas.openxmlformats.org/officeDocument/2006/relationships/control" Target="activeX/activeX105.xml"/><Relationship Id="rId139" Type="http://schemas.openxmlformats.org/officeDocument/2006/relationships/control" Target="activeX/activeX126.xml"/><Relationship Id="rId85" Type="http://schemas.openxmlformats.org/officeDocument/2006/relationships/control" Target="activeX/activeX72.xml"/><Relationship Id="rId150" Type="http://schemas.openxmlformats.org/officeDocument/2006/relationships/oleObject" Target="embeddings/oleObject5.bin"/><Relationship Id="rId171" Type="http://schemas.openxmlformats.org/officeDocument/2006/relationships/oleObject" Target="embeddings/oleObject15.bin"/><Relationship Id="rId12" Type="http://schemas.openxmlformats.org/officeDocument/2006/relationships/control" Target="activeX/activeX1.xml"/><Relationship Id="rId33" Type="http://schemas.openxmlformats.org/officeDocument/2006/relationships/control" Target="activeX/activeX21.xml"/><Relationship Id="rId108" Type="http://schemas.openxmlformats.org/officeDocument/2006/relationships/control" Target="activeX/activeX95.xml"/><Relationship Id="rId129" Type="http://schemas.openxmlformats.org/officeDocument/2006/relationships/control" Target="activeX/activeX116.xml"/><Relationship Id="rId54" Type="http://schemas.openxmlformats.org/officeDocument/2006/relationships/image" Target="media/image3.wmf"/><Relationship Id="rId75" Type="http://schemas.openxmlformats.org/officeDocument/2006/relationships/control" Target="activeX/activeX62.xml"/><Relationship Id="rId96" Type="http://schemas.openxmlformats.org/officeDocument/2006/relationships/control" Target="activeX/activeX83.xml"/><Relationship Id="rId140" Type="http://schemas.openxmlformats.org/officeDocument/2006/relationships/control" Target="activeX/activeX127.xml"/><Relationship Id="rId161" Type="http://schemas.openxmlformats.org/officeDocument/2006/relationships/image" Target="media/image14.wmf"/><Relationship Id="rId6" Type="http://schemas.openxmlformats.org/officeDocument/2006/relationships/styles" Target="styles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49" Type="http://schemas.openxmlformats.org/officeDocument/2006/relationships/control" Target="activeX/activeX37.xml"/><Relationship Id="rId114" Type="http://schemas.openxmlformats.org/officeDocument/2006/relationships/control" Target="activeX/activeX101.xml"/><Relationship Id="rId119" Type="http://schemas.openxmlformats.org/officeDocument/2006/relationships/control" Target="activeX/activeX106.xml"/><Relationship Id="rId44" Type="http://schemas.openxmlformats.org/officeDocument/2006/relationships/control" Target="activeX/activeX32.xml"/><Relationship Id="rId60" Type="http://schemas.openxmlformats.org/officeDocument/2006/relationships/control" Target="activeX/activeX47.xml"/><Relationship Id="rId65" Type="http://schemas.openxmlformats.org/officeDocument/2006/relationships/control" Target="activeX/activeX52.xml"/><Relationship Id="rId81" Type="http://schemas.openxmlformats.org/officeDocument/2006/relationships/control" Target="activeX/activeX68.xml"/><Relationship Id="rId86" Type="http://schemas.openxmlformats.org/officeDocument/2006/relationships/control" Target="activeX/activeX73.xml"/><Relationship Id="rId130" Type="http://schemas.openxmlformats.org/officeDocument/2006/relationships/control" Target="activeX/activeX117.xml"/><Relationship Id="rId135" Type="http://schemas.openxmlformats.org/officeDocument/2006/relationships/control" Target="activeX/activeX122.xml"/><Relationship Id="rId151" Type="http://schemas.openxmlformats.org/officeDocument/2006/relationships/image" Target="media/image9.wmf"/><Relationship Id="rId156" Type="http://schemas.openxmlformats.org/officeDocument/2006/relationships/oleObject" Target="embeddings/oleObject8.bin"/><Relationship Id="rId177" Type="http://schemas.openxmlformats.org/officeDocument/2006/relationships/oleObject" Target="embeddings/oleObject18.bin"/><Relationship Id="rId172" Type="http://schemas.openxmlformats.org/officeDocument/2006/relationships/image" Target="media/image20.wmf"/><Relationship Id="rId13" Type="http://schemas.openxmlformats.org/officeDocument/2006/relationships/image" Target="media/image2.wmf"/><Relationship Id="rId18" Type="http://schemas.openxmlformats.org/officeDocument/2006/relationships/control" Target="activeX/activeX6.xml"/><Relationship Id="rId39" Type="http://schemas.openxmlformats.org/officeDocument/2006/relationships/control" Target="activeX/activeX27.xml"/><Relationship Id="rId109" Type="http://schemas.openxmlformats.org/officeDocument/2006/relationships/control" Target="activeX/activeX96.xml"/><Relationship Id="rId34" Type="http://schemas.openxmlformats.org/officeDocument/2006/relationships/control" Target="activeX/activeX22.xml"/><Relationship Id="rId50" Type="http://schemas.openxmlformats.org/officeDocument/2006/relationships/control" Target="activeX/activeX38.xml"/><Relationship Id="rId55" Type="http://schemas.openxmlformats.org/officeDocument/2006/relationships/control" Target="activeX/activeX42.xml"/><Relationship Id="rId76" Type="http://schemas.openxmlformats.org/officeDocument/2006/relationships/control" Target="activeX/activeX63.xml"/><Relationship Id="rId97" Type="http://schemas.openxmlformats.org/officeDocument/2006/relationships/control" Target="activeX/activeX84.xml"/><Relationship Id="rId104" Type="http://schemas.openxmlformats.org/officeDocument/2006/relationships/control" Target="activeX/activeX91.xml"/><Relationship Id="rId120" Type="http://schemas.openxmlformats.org/officeDocument/2006/relationships/control" Target="activeX/activeX107.xml"/><Relationship Id="rId125" Type="http://schemas.openxmlformats.org/officeDocument/2006/relationships/control" Target="activeX/activeX112.xml"/><Relationship Id="rId141" Type="http://schemas.openxmlformats.org/officeDocument/2006/relationships/image" Target="media/image4.wmf"/><Relationship Id="rId146" Type="http://schemas.openxmlformats.org/officeDocument/2006/relationships/oleObject" Target="embeddings/oleObject3.bin"/><Relationship Id="rId167" Type="http://schemas.openxmlformats.org/officeDocument/2006/relationships/oleObject" Target="embeddings/oleObject13.bin"/><Relationship Id="rId7" Type="http://schemas.openxmlformats.org/officeDocument/2006/relationships/settings" Target="settings.xml"/><Relationship Id="rId71" Type="http://schemas.openxmlformats.org/officeDocument/2006/relationships/control" Target="activeX/activeX58.xml"/><Relationship Id="rId92" Type="http://schemas.openxmlformats.org/officeDocument/2006/relationships/control" Target="activeX/activeX79.xml"/><Relationship Id="rId162" Type="http://schemas.openxmlformats.org/officeDocument/2006/relationships/image" Target="media/image15.wmf"/><Relationship Id="rId2" Type="http://schemas.openxmlformats.org/officeDocument/2006/relationships/customXml" Target="../customXml/item2.xml"/><Relationship Id="rId29" Type="http://schemas.openxmlformats.org/officeDocument/2006/relationships/control" Target="activeX/activeX17.xml"/><Relationship Id="rId24" Type="http://schemas.openxmlformats.org/officeDocument/2006/relationships/control" Target="activeX/activeX12.xml"/><Relationship Id="rId40" Type="http://schemas.openxmlformats.org/officeDocument/2006/relationships/control" Target="activeX/activeX28.xml"/><Relationship Id="rId45" Type="http://schemas.openxmlformats.org/officeDocument/2006/relationships/control" Target="activeX/activeX33.xml"/><Relationship Id="rId66" Type="http://schemas.openxmlformats.org/officeDocument/2006/relationships/control" Target="activeX/activeX53.xml"/><Relationship Id="rId87" Type="http://schemas.openxmlformats.org/officeDocument/2006/relationships/control" Target="activeX/activeX74.xml"/><Relationship Id="rId110" Type="http://schemas.openxmlformats.org/officeDocument/2006/relationships/control" Target="activeX/activeX97.xml"/><Relationship Id="rId115" Type="http://schemas.openxmlformats.org/officeDocument/2006/relationships/control" Target="activeX/activeX102.xml"/><Relationship Id="rId131" Type="http://schemas.openxmlformats.org/officeDocument/2006/relationships/control" Target="activeX/activeX118.xml"/><Relationship Id="rId136" Type="http://schemas.openxmlformats.org/officeDocument/2006/relationships/control" Target="activeX/activeX123.xml"/><Relationship Id="rId157" Type="http://schemas.openxmlformats.org/officeDocument/2006/relationships/image" Target="media/image12.wmf"/><Relationship Id="rId178" Type="http://schemas.openxmlformats.org/officeDocument/2006/relationships/fontTable" Target="fontTable.xml"/><Relationship Id="rId61" Type="http://schemas.openxmlformats.org/officeDocument/2006/relationships/control" Target="activeX/activeX48.xml"/><Relationship Id="rId82" Type="http://schemas.openxmlformats.org/officeDocument/2006/relationships/control" Target="activeX/activeX69.xml"/><Relationship Id="rId152" Type="http://schemas.openxmlformats.org/officeDocument/2006/relationships/oleObject" Target="embeddings/oleObject6.bin"/><Relationship Id="rId173" Type="http://schemas.openxmlformats.org/officeDocument/2006/relationships/oleObject" Target="embeddings/oleObject16.bin"/><Relationship Id="rId19" Type="http://schemas.openxmlformats.org/officeDocument/2006/relationships/control" Target="activeX/activeX7.xml"/><Relationship Id="rId14" Type="http://schemas.openxmlformats.org/officeDocument/2006/relationships/control" Target="activeX/activeX2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56" Type="http://schemas.openxmlformats.org/officeDocument/2006/relationships/control" Target="activeX/activeX43.xml"/><Relationship Id="rId77" Type="http://schemas.openxmlformats.org/officeDocument/2006/relationships/control" Target="activeX/activeX64.xml"/><Relationship Id="rId100" Type="http://schemas.openxmlformats.org/officeDocument/2006/relationships/control" Target="activeX/activeX87.xml"/><Relationship Id="rId105" Type="http://schemas.openxmlformats.org/officeDocument/2006/relationships/control" Target="activeX/activeX92.xml"/><Relationship Id="rId126" Type="http://schemas.openxmlformats.org/officeDocument/2006/relationships/control" Target="activeX/activeX113.xml"/><Relationship Id="rId147" Type="http://schemas.openxmlformats.org/officeDocument/2006/relationships/image" Target="media/image7.wmf"/><Relationship Id="rId168" Type="http://schemas.openxmlformats.org/officeDocument/2006/relationships/image" Target="media/image18.wmf"/><Relationship Id="rId8" Type="http://schemas.openxmlformats.org/officeDocument/2006/relationships/webSettings" Target="webSettings.xml"/><Relationship Id="rId51" Type="http://schemas.openxmlformats.org/officeDocument/2006/relationships/control" Target="activeX/activeX39.xml"/><Relationship Id="rId72" Type="http://schemas.openxmlformats.org/officeDocument/2006/relationships/control" Target="activeX/activeX59.xml"/><Relationship Id="rId93" Type="http://schemas.openxmlformats.org/officeDocument/2006/relationships/control" Target="activeX/activeX80.xml"/><Relationship Id="rId98" Type="http://schemas.openxmlformats.org/officeDocument/2006/relationships/control" Target="activeX/activeX85.xml"/><Relationship Id="rId121" Type="http://schemas.openxmlformats.org/officeDocument/2006/relationships/control" Target="activeX/activeX108.xml"/><Relationship Id="rId142" Type="http://schemas.openxmlformats.org/officeDocument/2006/relationships/oleObject" Target="embeddings/oleObject1.bin"/><Relationship Id="rId163" Type="http://schemas.openxmlformats.org/officeDocument/2006/relationships/oleObject" Target="embeddings/oleObject11.bin"/><Relationship Id="rId3" Type="http://schemas.openxmlformats.org/officeDocument/2006/relationships/customXml" Target="../customXml/item3.xml"/><Relationship Id="rId25" Type="http://schemas.openxmlformats.org/officeDocument/2006/relationships/control" Target="activeX/activeX13.xml"/><Relationship Id="rId46" Type="http://schemas.openxmlformats.org/officeDocument/2006/relationships/control" Target="activeX/activeX34.xml"/><Relationship Id="rId67" Type="http://schemas.openxmlformats.org/officeDocument/2006/relationships/control" Target="activeX/activeX54.xml"/><Relationship Id="rId116" Type="http://schemas.openxmlformats.org/officeDocument/2006/relationships/control" Target="activeX/activeX103.xml"/><Relationship Id="rId137" Type="http://schemas.openxmlformats.org/officeDocument/2006/relationships/control" Target="activeX/activeX124.xml"/><Relationship Id="rId158" Type="http://schemas.openxmlformats.org/officeDocument/2006/relationships/oleObject" Target="embeddings/oleObject9.bin"/><Relationship Id="rId20" Type="http://schemas.openxmlformats.org/officeDocument/2006/relationships/control" Target="activeX/activeX8.xml"/><Relationship Id="rId41" Type="http://schemas.openxmlformats.org/officeDocument/2006/relationships/control" Target="activeX/activeX29.xml"/><Relationship Id="rId62" Type="http://schemas.openxmlformats.org/officeDocument/2006/relationships/control" Target="activeX/activeX49.xml"/><Relationship Id="rId83" Type="http://schemas.openxmlformats.org/officeDocument/2006/relationships/control" Target="activeX/activeX70.xml"/><Relationship Id="rId88" Type="http://schemas.openxmlformats.org/officeDocument/2006/relationships/control" Target="activeX/activeX75.xml"/><Relationship Id="rId111" Type="http://schemas.openxmlformats.org/officeDocument/2006/relationships/control" Target="activeX/activeX98.xml"/><Relationship Id="rId132" Type="http://schemas.openxmlformats.org/officeDocument/2006/relationships/control" Target="activeX/activeX119.xml"/><Relationship Id="rId153" Type="http://schemas.openxmlformats.org/officeDocument/2006/relationships/image" Target="media/image10.wmf"/><Relationship Id="rId174" Type="http://schemas.openxmlformats.org/officeDocument/2006/relationships/image" Target="media/image21.wmf"/><Relationship Id="rId179" Type="http://schemas.openxmlformats.org/officeDocument/2006/relationships/theme" Target="theme/theme1.xml"/><Relationship Id="rId15" Type="http://schemas.openxmlformats.org/officeDocument/2006/relationships/control" Target="activeX/activeX3.xml"/><Relationship Id="rId36" Type="http://schemas.openxmlformats.org/officeDocument/2006/relationships/control" Target="activeX/activeX24.xml"/><Relationship Id="rId57" Type="http://schemas.openxmlformats.org/officeDocument/2006/relationships/control" Target="activeX/activeX44.xml"/><Relationship Id="rId106" Type="http://schemas.openxmlformats.org/officeDocument/2006/relationships/control" Target="activeX/activeX93.xml"/><Relationship Id="rId127" Type="http://schemas.openxmlformats.org/officeDocument/2006/relationships/control" Target="activeX/activeX114.xml"/><Relationship Id="rId10" Type="http://schemas.openxmlformats.org/officeDocument/2006/relationships/endnotes" Target="endnotes.xml"/><Relationship Id="rId31" Type="http://schemas.openxmlformats.org/officeDocument/2006/relationships/control" Target="activeX/activeX19.xml"/><Relationship Id="rId52" Type="http://schemas.openxmlformats.org/officeDocument/2006/relationships/control" Target="activeX/activeX40.xml"/><Relationship Id="rId73" Type="http://schemas.openxmlformats.org/officeDocument/2006/relationships/control" Target="activeX/activeX60.xml"/><Relationship Id="rId78" Type="http://schemas.openxmlformats.org/officeDocument/2006/relationships/control" Target="activeX/activeX65.xml"/><Relationship Id="rId94" Type="http://schemas.openxmlformats.org/officeDocument/2006/relationships/control" Target="activeX/activeX81.xml"/><Relationship Id="rId99" Type="http://schemas.openxmlformats.org/officeDocument/2006/relationships/control" Target="activeX/activeX86.xml"/><Relationship Id="rId101" Type="http://schemas.openxmlformats.org/officeDocument/2006/relationships/control" Target="activeX/activeX88.xml"/><Relationship Id="rId122" Type="http://schemas.openxmlformats.org/officeDocument/2006/relationships/control" Target="activeX/activeX109.xml"/><Relationship Id="rId143" Type="http://schemas.openxmlformats.org/officeDocument/2006/relationships/image" Target="media/image5.wmf"/><Relationship Id="rId148" Type="http://schemas.openxmlformats.org/officeDocument/2006/relationships/oleObject" Target="embeddings/oleObject4.bin"/><Relationship Id="rId164" Type="http://schemas.openxmlformats.org/officeDocument/2006/relationships/image" Target="media/image16.wmf"/><Relationship Id="rId169" Type="http://schemas.openxmlformats.org/officeDocument/2006/relationships/oleObject" Target="embeddings/oleObject1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control" Target="activeX/activeX14.xml"/><Relationship Id="rId47" Type="http://schemas.openxmlformats.org/officeDocument/2006/relationships/control" Target="activeX/activeX35.xml"/><Relationship Id="rId68" Type="http://schemas.openxmlformats.org/officeDocument/2006/relationships/control" Target="activeX/activeX55.xml"/><Relationship Id="rId89" Type="http://schemas.openxmlformats.org/officeDocument/2006/relationships/control" Target="activeX/activeX76.xml"/><Relationship Id="rId112" Type="http://schemas.openxmlformats.org/officeDocument/2006/relationships/control" Target="activeX/activeX99.xml"/><Relationship Id="rId133" Type="http://schemas.openxmlformats.org/officeDocument/2006/relationships/control" Target="activeX/activeX120.xml"/><Relationship Id="rId154" Type="http://schemas.openxmlformats.org/officeDocument/2006/relationships/oleObject" Target="embeddings/oleObject7.bin"/><Relationship Id="rId175" Type="http://schemas.openxmlformats.org/officeDocument/2006/relationships/oleObject" Target="embeddings/oleObject17.bin"/><Relationship Id="rId16" Type="http://schemas.openxmlformats.org/officeDocument/2006/relationships/control" Target="activeX/activeX4.xml"/><Relationship Id="rId37" Type="http://schemas.openxmlformats.org/officeDocument/2006/relationships/control" Target="activeX/activeX25.xml"/><Relationship Id="rId58" Type="http://schemas.openxmlformats.org/officeDocument/2006/relationships/control" Target="activeX/activeX45.xml"/><Relationship Id="rId79" Type="http://schemas.openxmlformats.org/officeDocument/2006/relationships/control" Target="activeX/activeX66.xml"/><Relationship Id="rId102" Type="http://schemas.openxmlformats.org/officeDocument/2006/relationships/control" Target="activeX/activeX89.xml"/><Relationship Id="rId123" Type="http://schemas.openxmlformats.org/officeDocument/2006/relationships/control" Target="activeX/activeX110.xml"/><Relationship Id="rId144" Type="http://schemas.openxmlformats.org/officeDocument/2006/relationships/oleObject" Target="embeddings/oleObject2.bin"/><Relationship Id="rId90" Type="http://schemas.openxmlformats.org/officeDocument/2006/relationships/control" Target="activeX/activeX77.xml"/><Relationship Id="rId165" Type="http://schemas.openxmlformats.org/officeDocument/2006/relationships/oleObject" Target="embeddings/oleObject12.bin"/><Relationship Id="rId27" Type="http://schemas.openxmlformats.org/officeDocument/2006/relationships/control" Target="activeX/activeX15.xml"/><Relationship Id="rId48" Type="http://schemas.openxmlformats.org/officeDocument/2006/relationships/control" Target="activeX/activeX36.xml"/><Relationship Id="rId69" Type="http://schemas.openxmlformats.org/officeDocument/2006/relationships/control" Target="activeX/activeX56.xml"/><Relationship Id="rId113" Type="http://schemas.openxmlformats.org/officeDocument/2006/relationships/control" Target="activeX/activeX100.xml"/><Relationship Id="rId134" Type="http://schemas.openxmlformats.org/officeDocument/2006/relationships/control" Target="activeX/activeX121.xml"/><Relationship Id="rId80" Type="http://schemas.openxmlformats.org/officeDocument/2006/relationships/control" Target="activeX/activeX67.xml"/><Relationship Id="rId155" Type="http://schemas.openxmlformats.org/officeDocument/2006/relationships/image" Target="media/image11.wmf"/><Relationship Id="rId176" Type="http://schemas.openxmlformats.org/officeDocument/2006/relationships/image" Target="media/image22.wmf"/><Relationship Id="rId17" Type="http://schemas.openxmlformats.org/officeDocument/2006/relationships/control" Target="activeX/activeX5.xml"/><Relationship Id="rId38" Type="http://schemas.openxmlformats.org/officeDocument/2006/relationships/control" Target="activeX/activeX26.xml"/><Relationship Id="rId59" Type="http://schemas.openxmlformats.org/officeDocument/2006/relationships/control" Target="activeX/activeX46.xml"/><Relationship Id="rId103" Type="http://schemas.openxmlformats.org/officeDocument/2006/relationships/control" Target="activeX/activeX90.xml"/><Relationship Id="rId124" Type="http://schemas.openxmlformats.org/officeDocument/2006/relationships/control" Target="activeX/activeX111.xml"/><Relationship Id="rId70" Type="http://schemas.openxmlformats.org/officeDocument/2006/relationships/control" Target="activeX/activeX57.xml"/><Relationship Id="rId91" Type="http://schemas.openxmlformats.org/officeDocument/2006/relationships/control" Target="activeX/activeX78.xml"/><Relationship Id="rId145" Type="http://schemas.openxmlformats.org/officeDocument/2006/relationships/image" Target="media/image6.wmf"/><Relationship Id="rId166" Type="http://schemas.openxmlformats.org/officeDocument/2006/relationships/image" Target="media/image17.wmf"/><Relationship Id="rId1" Type="http://schemas.openxmlformats.org/officeDocument/2006/relationships/customXml" Target="../customXml/item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EA6C1-F238-47FB-87EB-AC86A7B7D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purl.org/dc/terms/"/>
    <ds:schemaRef ds:uri="http://schemas.openxmlformats.org/package/2006/metadata/core-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17</Pages>
  <Words>6589</Words>
  <Characters>37559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24</cp:revision>
  <cp:lastPrinted>2021-03-11T12:24:00Z</cp:lastPrinted>
  <dcterms:created xsi:type="dcterms:W3CDTF">2021-02-26T07:21:00Z</dcterms:created>
  <dcterms:modified xsi:type="dcterms:W3CDTF">2026-08-04T08:49:00Z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